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67EA" w14:textId="307FE07A" w:rsidR="00DD174E" w:rsidRPr="00526A2E" w:rsidRDefault="00C73F0A" w:rsidP="001C0852">
      <w:pPr>
        <w:spacing w:line="360" w:lineRule="auto"/>
        <w:rPr>
          <w:rFonts w:ascii="Arial" w:hAnsi="Arial" w:cs="Arial"/>
          <w:b/>
        </w:rPr>
      </w:pPr>
      <w:r w:rsidRPr="00526A2E">
        <w:rPr>
          <w:rFonts w:ascii="Arial" w:hAnsi="Arial" w:cs="Arial"/>
          <w:b/>
        </w:rPr>
        <w:t>Massive change and it</w:t>
      </w:r>
      <w:r w:rsidR="009A3041">
        <w:rPr>
          <w:rFonts w:ascii="Arial" w:hAnsi="Arial" w:cs="Arial"/>
          <w:b/>
        </w:rPr>
        <w:t>s</w:t>
      </w:r>
      <w:r w:rsidRPr="00526A2E">
        <w:rPr>
          <w:rFonts w:ascii="Arial" w:hAnsi="Arial" w:cs="Arial"/>
          <w:b/>
        </w:rPr>
        <w:t xml:space="preserve"> happening sooner than you think – White paper by Dr Tony Miller</w:t>
      </w:r>
      <w:r w:rsidR="00E12955">
        <w:rPr>
          <w:rFonts w:ascii="Arial" w:hAnsi="Arial" w:cs="Arial"/>
          <w:b/>
        </w:rPr>
        <w:t xml:space="preserve"> – February 2018</w:t>
      </w:r>
      <w:bookmarkStart w:id="0" w:name="_GoBack"/>
      <w:bookmarkEnd w:id="0"/>
    </w:p>
    <w:p w14:paraId="09DA3B8D" w14:textId="77777777" w:rsidR="00C73F0A" w:rsidRPr="00526A2E" w:rsidRDefault="00C73F0A" w:rsidP="001C0852">
      <w:pPr>
        <w:spacing w:line="360" w:lineRule="auto"/>
        <w:rPr>
          <w:rFonts w:ascii="Arial" w:hAnsi="Arial" w:cs="Arial"/>
          <w:b/>
        </w:rPr>
      </w:pPr>
    </w:p>
    <w:p w14:paraId="142B44E6" w14:textId="77777777" w:rsidR="00C73F0A" w:rsidRPr="00526A2E" w:rsidRDefault="00C73F0A" w:rsidP="001C0852">
      <w:pPr>
        <w:spacing w:line="360" w:lineRule="auto"/>
        <w:rPr>
          <w:rFonts w:ascii="Arial" w:hAnsi="Arial" w:cs="Arial"/>
          <w:b/>
        </w:rPr>
      </w:pPr>
      <w:r w:rsidRPr="00526A2E">
        <w:rPr>
          <w:rFonts w:ascii="Arial" w:hAnsi="Arial" w:cs="Arial"/>
          <w:b/>
        </w:rPr>
        <w:t>Introduction</w:t>
      </w:r>
    </w:p>
    <w:p w14:paraId="5AFEF9A1" w14:textId="77777777" w:rsidR="00C73F0A" w:rsidRPr="00526A2E" w:rsidRDefault="00C73F0A" w:rsidP="001C0852">
      <w:pPr>
        <w:spacing w:line="360" w:lineRule="auto"/>
        <w:rPr>
          <w:rFonts w:ascii="Arial" w:hAnsi="Arial" w:cs="Arial"/>
        </w:rPr>
      </w:pPr>
    </w:p>
    <w:p w14:paraId="02BB79AC" w14:textId="12AD038C" w:rsidR="00C73F0A" w:rsidRPr="00526A2E" w:rsidRDefault="00C73F0A" w:rsidP="001C0852">
      <w:pPr>
        <w:spacing w:line="360" w:lineRule="auto"/>
        <w:rPr>
          <w:rFonts w:ascii="Arial" w:hAnsi="Arial" w:cs="Arial"/>
        </w:rPr>
      </w:pPr>
      <w:r w:rsidRPr="00526A2E">
        <w:rPr>
          <w:rFonts w:ascii="Arial" w:hAnsi="Arial" w:cs="Arial"/>
        </w:rPr>
        <w:t>There are currently four factors that will make the biggest changes in</w:t>
      </w:r>
      <w:r w:rsidR="001C0852">
        <w:rPr>
          <w:rFonts w:ascii="Arial" w:hAnsi="Arial" w:cs="Arial"/>
        </w:rPr>
        <w:t xml:space="preserve"> our</w:t>
      </w:r>
      <w:r w:rsidRPr="00526A2E">
        <w:rPr>
          <w:rFonts w:ascii="Arial" w:hAnsi="Arial" w:cs="Arial"/>
        </w:rPr>
        <w:t xml:space="preserve"> lifestyle and the way we work. What is interesting is that all the four factors are likely to take place within the next five years.</w:t>
      </w:r>
    </w:p>
    <w:p w14:paraId="6D376957" w14:textId="77777777" w:rsidR="00C73F0A" w:rsidRPr="00526A2E" w:rsidRDefault="00C73F0A" w:rsidP="001C0852">
      <w:pPr>
        <w:spacing w:line="360" w:lineRule="auto"/>
        <w:rPr>
          <w:rFonts w:ascii="Arial" w:hAnsi="Arial" w:cs="Arial"/>
        </w:rPr>
      </w:pPr>
      <w:r w:rsidRPr="00526A2E">
        <w:rPr>
          <w:rFonts w:ascii="Arial" w:hAnsi="Arial" w:cs="Arial"/>
          <w:noProof/>
          <w:lang w:val="en-US"/>
        </w:rPr>
        <w:drawing>
          <wp:inline distT="0" distB="0" distL="0" distR="0" wp14:anchorId="5E5856E9" wp14:editId="7E0B1955">
            <wp:extent cx="5270500" cy="39528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952875"/>
                    </a:xfrm>
                    <a:prstGeom prst="rect">
                      <a:avLst/>
                    </a:prstGeom>
                    <a:noFill/>
                    <a:ln>
                      <a:noFill/>
                    </a:ln>
                  </pic:spPr>
                </pic:pic>
              </a:graphicData>
            </a:graphic>
          </wp:inline>
        </w:drawing>
      </w:r>
    </w:p>
    <w:p w14:paraId="01D10EBF" w14:textId="77777777" w:rsidR="00C73F0A" w:rsidRPr="00526A2E" w:rsidRDefault="00C73F0A" w:rsidP="001C0852">
      <w:pPr>
        <w:spacing w:line="360" w:lineRule="auto"/>
        <w:rPr>
          <w:rFonts w:ascii="Arial" w:hAnsi="Arial" w:cs="Arial"/>
        </w:rPr>
      </w:pPr>
    </w:p>
    <w:p w14:paraId="4C2F5B3A" w14:textId="77777777" w:rsidR="00C73F0A" w:rsidRPr="00526A2E" w:rsidRDefault="00C73F0A" w:rsidP="001C0852">
      <w:pPr>
        <w:spacing w:line="360" w:lineRule="auto"/>
        <w:rPr>
          <w:rFonts w:ascii="Arial" w:hAnsi="Arial" w:cs="Arial"/>
          <w:b/>
        </w:rPr>
      </w:pPr>
      <w:r w:rsidRPr="00526A2E">
        <w:rPr>
          <w:rFonts w:ascii="Arial" w:hAnsi="Arial" w:cs="Arial"/>
          <w:b/>
        </w:rPr>
        <w:t>1. The aging workforce</w:t>
      </w:r>
    </w:p>
    <w:p w14:paraId="4FCB8F7F" w14:textId="49D29603" w:rsidR="00C73F0A" w:rsidRPr="00526A2E" w:rsidRDefault="00C73F0A" w:rsidP="001C0852">
      <w:pPr>
        <w:spacing w:line="360" w:lineRule="auto"/>
        <w:rPr>
          <w:rFonts w:ascii="Arial" w:hAnsi="Arial" w:cs="Arial"/>
        </w:rPr>
      </w:pPr>
      <w:r w:rsidRPr="00526A2E">
        <w:rPr>
          <w:rFonts w:ascii="Arial" w:hAnsi="Arial" w:cs="Arial"/>
        </w:rPr>
        <w:t xml:space="preserve">The first is to do with an </w:t>
      </w:r>
      <w:r w:rsidRPr="00526A2E">
        <w:rPr>
          <w:rFonts w:ascii="Arial" w:hAnsi="Arial" w:cs="Arial"/>
          <w:b/>
        </w:rPr>
        <w:t>aging workforce</w:t>
      </w:r>
      <w:r w:rsidRPr="00526A2E">
        <w:rPr>
          <w:rFonts w:ascii="Arial" w:hAnsi="Arial" w:cs="Arial"/>
        </w:rPr>
        <w:t xml:space="preserve">. In the West the aging skilled workforce is becoming a big problem. </w:t>
      </w:r>
      <w:r w:rsidR="00357F92" w:rsidRPr="00526A2E">
        <w:rPr>
          <w:rFonts w:ascii="Arial" w:hAnsi="Arial" w:cs="Arial"/>
        </w:rPr>
        <w:t xml:space="preserve">Governments are realising that pension funds are insufficient and moves across the world are to </w:t>
      </w:r>
      <w:r w:rsidR="00357F92">
        <w:rPr>
          <w:rFonts w:ascii="Arial" w:hAnsi="Arial" w:cs="Arial"/>
        </w:rPr>
        <w:t>raise</w:t>
      </w:r>
      <w:r w:rsidR="00357F92" w:rsidRPr="00526A2E">
        <w:rPr>
          <w:rFonts w:ascii="Arial" w:hAnsi="Arial" w:cs="Arial"/>
        </w:rPr>
        <w:t xml:space="preserve"> the age of retirement. </w:t>
      </w:r>
      <w:r w:rsidRPr="00526A2E">
        <w:rPr>
          <w:rFonts w:ascii="Arial" w:hAnsi="Arial" w:cs="Arial"/>
        </w:rPr>
        <w:t>Retiring at 70 has been proposed and looks like b</w:t>
      </w:r>
      <w:r w:rsidR="00D8241B" w:rsidRPr="00526A2E">
        <w:rPr>
          <w:rFonts w:ascii="Arial" w:hAnsi="Arial" w:cs="Arial"/>
        </w:rPr>
        <w:t>e</w:t>
      </w:r>
      <w:r w:rsidRPr="00526A2E">
        <w:rPr>
          <w:rFonts w:ascii="Arial" w:hAnsi="Arial" w:cs="Arial"/>
        </w:rPr>
        <w:t>ing implemented. In the UK one suggestion is to raise the age to 73 before 2020.</w:t>
      </w:r>
    </w:p>
    <w:p w14:paraId="4F4CDA4C" w14:textId="77777777" w:rsidR="008B618E" w:rsidRPr="00526A2E" w:rsidRDefault="008B618E" w:rsidP="001C0852">
      <w:pPr>
        <w:spacing w:line="360" w:lineRule="auto"/>
        <w:rPr>
          <w:rFonts w:ascii="Arial" w:hAnsi="Arial" w:cs="Arial"/>
        </w:rPr>
      </w:pPr>
      <w:r w:rsidRPr="00526A2E">
        <w:rPr>
          <w:rFonts w:ascii="Arial" w:hAnsi="Arial" w:cs="Arial"/>
        </w:rPr>
        <w:t>In America 16.6% of the population will be over 65 by 2020, in Germany 21.6%. (Roth CBS)</w:t>
      </w:r>
    </w:p>
    <w:p w14:paraId="525F634F" w14:textId="77777777" w:rsidR="008B618E" w:rsidRPr="00526A2E" w:rsidRDefault="008B618E" w:rsidP="001C0852">
      <w:pPr>
        <w:spacing w:line="360" w:lineRule="auto"/>
        <w:rPr>
          <w:rFonts w:ascii="Arial" w:hAnsi="Arial" w:cs="Arial"/>
        </w:rPr>
      </w:pPr>
      <w:r w:rsidRPr="00526A2E">
        <w:rPr>
          <w:rFonts w:ascii="Arial" w:hAnsi="Arial" w:cs="Arial"/>
        </w:rPr>
        <w:lastRenderedPageBreak/>
        <w:t>In Japan the 65’s and over accounts for 51.7% of the workforce –including women (Nikkei Asia review 30.6.2016)</w:t>
      </w:r>
    </w:p>
    <w:p w14:paraId="3071B567" w14:textId="77777777" w:rsidR="008B618E" w:rsidRPr="00526A2E" w:rsidRDefault="008B618E" w:rsidP="001C0852">
      <w:pPr>
        <w:spacing w:line="360" w:lineRule="auto"/>
        <w:rPr>
          <w:rFonts w:ascii="Arial" w:hAnsi="Arial" w:cs="Arial"/>
        </w:rPr>
      </w:pPr>
      <w:r w:rsidRPr="00526A2E">
        <w:rPr>
          <w:rFonts w:ascii="Arial" w:hAnsi="Arial" w:cs="Arial"/>
        </w:rPr>
        <w:t>Three important factors about age and employment:</w:t>
      </w:r>
    </w:p>
    <w:p w14:paraId="1548F2E2" w14:textId="08F5D95E" w:rsidR="008B618E" w:rsidRPr="00526A2E" w:rsidRDefault="008B618E" w:rsidP="001C0852">
      <w:pPr>
        <w:pStyle w:val="ListParagraph"/>
        <w:numPr>
          <w:ilvl w:val="0"/>
          <w:numId w:val="1"/>
        </w:numPr>
        <w:spacing w:line="360" w:lineRule="auto"/>
        <w:rPr>
          <w:rFonts w:ascii="Arial" w:hAnsi="Arial" w:cs="Arial"/>
        </w:rPr>
      </w:pPr>
      <w:r w:rsidRPr="00526A2E">
        <w:rPr>
          <w:rFonts w:ascii="Arial" w:hAnsi="Arial" w:cs="Arial"/>
        </w:rPr>
        <w:t xml:space="preserve">Governments are </w:t>
      </w:r>
      <w:r w:rsidR="00357F92" w:rsidRPr="00526A2E">
        <w:rPr>
          <w:rFonts w:ascii="Arial" w:hAnsi="Arial" w:cs="Arial"/>
        </w:rPr>
        <w:t>probably</w:t>
      </w:r>
      <w:r w:rsidRPr="00526A2E">
        <w:rPr>
          <w:rFonts w:ascii="Arial" w:hAnsi="Arial" w:cs="Arial"/>
        </w:rPr>
        <w:t xml:space="preserve"> unlikely to be able to support them if they don’t have </w:t>
      </w:r>
      <w:r w:rsidR="00357F92" w:rsidRPr="00526A2E">
        <w:rPr>
          <w:rFonts w:ascii="Arial" w:hAnsi="Arial" w:cs="Arial"/>
        </w:rPr>
        <w:t>substantial</w:t>
      </w:r>
      <w:r w:rsidRPr="00526A2E">
        <w:rPr>
          <w:rFonts w:ascii="Arial" w:hAnsi="Arial" w:cs="Arial"/>
        </w:rPr>
        <w:t xml:space="preserve"> private pensions</w:t>
      </w:r>
    </w:p>
    <w:p w14:paraId="2A9A8000" w14:textId="5FE966AC" w:rsidR="008B618E" w:rsidRPr="00526A2E" w:rsidRDefault="008B618E" w:rsidP="001C0852">
      <w:pPr>
        <w:pStyle w:val="ListParagraph"/>
        <w:numPr>
          <w:ilvl w:val="0"/>
          <w:numId w:val="1"/>
        </w:numPr>
        <w:spacing w:line="360" w:lineRule="auto"/>
        <w:rPr>
          <w:rFonts w:ascii="Arial" w:hAnsi="Arial" w:cs="Arial"/>
        </w:rPr>
      </w:pPr>
      <w:r w:rsidRPr="00526A2E">
        <w:rPr>
          <w:rFonts w:ascii="Arial" w:hAnsi="Arial" w:cs="Arial"/>
        </w:rPr>
        <w:t xml:space="preserve">Employers have invested a lifetime of training and education in </w:t>
      </w:r>
      <w:r w:rsidR="00357F92" w:rsidRPr="00526A2E">
        <w:rPr>
          <w:rFonts w:ascii="Arial" w:hAnsi="Arial" w:cs="Arial"/>
        </w:rPr>
        <w:t>seniors</w:t>
      </w:r>
      <w:r w:rsidRPr="00526A2E">
        <w:rPr>
          <w:rFonts w:ascii="Arial" w:hAnsi="Arial" w:cs="Arial"/>
        </w:rPr>
        <w:t xml:space="preserve"> – why let them go?</w:t>
      </w:r>
    </w:p>
    <w:p w14:paraId="042D46D0" w14:textId="70C04629" w:rsidR="008B618E" w:rsidRPr="00526A2E" w:rsidRDefault="008B618E" w:rsidP="001C0852">
      <w:pPr>
        <w:pStyle w:val="ListParagraph"/>
        <w:numPr>
          <w:ilvl w:val="0"/>
          <w:numId w:val="1"/>
        </w:numPr>
        <w:spacing w:line="360" w:lineRule="auto"/>
        <w:rPr>
          <w:rFonts w:ascii="Arial" w:hAnsi="Arial" w:cs="Arial"/>
        </w:rPr>
      </w:pPr>
      <w:r w:rsidRPr="00526A2E">
        <w:rPr>
          <w:rFonts w:ascii="Arial" w:hAnsi="Arial" w:cs="Arial"/>
        </w:rPr>
        <w:t xml:space="preserve">The massive increase </w:t>
      </w:r>
      <w:r w:rsidR="00357F92" w:rsidRPr="00526A2E">
        <w:rPr>
          <w:rFonts w:ascii="Arial" w:hAnsi="Arial" w:cs="Arial"/>
        </w:rPr>
        <w:t>in</w:t>
      </w:r>
      <w:r w:rsidRPr="00526A2E">
        <w:rPr>
          <w:rFonts w:ascii="Arial" w:hAnsi="Arial" w:cs="Arial"/>
        </w:rPr>
        <w:t xml:space="preserve"> robotics complement an aging workforce perfectly.</w:t>
      </w:r>
    </w:p>
    <w:p w14:paraId="58023FA0" w14:textId="77777777" w:rsidR="004E46F9" w:rsidRPr="00526A2E" w:rsidRDefault="004E46F9" w:rsidP="001C0852">
      <w:pPr>
        <w:spacing w:line="360" w:lineRule="auto"/>
        <w:rPr>
          <w:rFonts w:ascii="Arial" w:hAnsi="Arial" w:cs="Arial"/>
        </w:rPr>
      </w:pPr>
      <w:r w:rsidRPr="00526A2E">
        <w:rPr>
          <w:rFonts w:ascii="Arial" w:hAnsi="Arial" w:cs="Arial"/>
        </w:rPr>
        <w:t>The work opportunity for the young does not look good the evidence of this can be seen everywhere, fresh graduates ending up working in coffee shops or in other low paid semi skilled work.</w:t>
      </w:r>
    </w:p>
    <w:p w14:paraId="694FC174" w14:textId="77777777" w:rsidR="004E46F9" w:rsidRPr="00526A2E" w:rsidRDefault="004E46F9" w:rsidP="001C0852">
      <w:pPr>
        <w:spacing w:line="360" w:lineRule="auto"/>
        <w:rPr>
          <w:rFonts w:ascii="Arial" w:hAnsi="Arial" w:cs="Arial"/>
        </w:rPr>
      </w:pPr>
    </w:p>
    <w:p w14:paraId="33BD614C" w14:textId="77777777" w:rsidR="004E46F9" w:rsidRPr="00526A2E" w:rsidRDefault="004E46F9" w:rsidP="001C0852">
      <w:pPr>
        <w:spacing w:line="360" w:lineRule="auto"/>
        <w:rPr>
          <w:rFonts w:ascii="Arial" w:hAnsi="Arial" w:cs="Arial"/>
          <w:b/>
        </w:rPr>
      </w:pPr>
      <w:r w:rsidRPr="00526A2E">
        <w:rPr>
          <w:rFonts w:ascii="Arial" w:hAnsi="Arial" w:cs="Arial"/>
          <w:b/>
        </w:rPr>
        <w:t>Less hours of work</w:t>
      </w:r>
    </w:p>
    <w:p w14:paraId="034A7881" w14:textId="77777777" w:rsidR="004E46F9" w:rsidRPr="00526A2E" w:rsidRDefault="004E46F9" w:rsidP="001C0852">
      <w:pPr>
        <w:spacing w:line="360" w:lineRule="auto"/>
        <w:rPr>
          <w:rFonts w:ascii="Arial" w:hAnsi="Arial" w:cs="Arial"/>
          <w:b/>
        </w:rPr>
      </w:pPr>
    </w:p>
    <w:p w14:paraId="5AFDA2CF" w14:textId="77777777" w:rsidR="004E46F9" w:rsidRPr="00526A2E" w:rsidRDefault="004E46F9" w:rsidP="001C0852">
      <w:pPr>
        <w:spacing w:line="360" w:lineRule="auto"/>
        <w:rPr>
          <w:rFonts w:ascii="Arial" w:hAnsi="Arial" w:cs="Arial"/>
        </w:rPr>
      </w:pPr>
      <w:r w:rsidRPr="00526A2E">
        <w:rPr>
          <w:rFonts w:ascii="Arial" w:hAnsi="Arial" w:cs="Arial"/>
        </w:rPr>
        <w:t xml:space="preserve">Linked with the rapid advancement of technology, also the aging workforce and certainly robotics the working hours are reducing. Reported in the Financial Times –February 2018. Germany’s work force </w:t>
      </w:r>
      <w:r w:rsidR="00115FC0" w:rsidRPr="00526A2E">
        <w:rPr>
          <w:rFonts w:ascii="Arial" w:hAnsi="Arial" w:cs="Arial"/>
        </w:rPr>
        <w:t>has successfully negotiated a 28</w:t>
      </w:r>
      <w:r w:rsidRPr="00526A2E">
        <w:rPr>
          <w:rFonts w:ascii="Arial" w:hAnsi="Arial" w:cs="Arial"/>
        </w:rPr>
        <w:t xml:space="preserve">-hour working week. </w:t>
      </w:r>
    </w:p>
    <w:p w14:paraId="4F5BD703" w14:textId="7BA6C928" w:rsidR="004E46F9" w:rsidRPr="00526A2E" w:rsidRDefault="004E46F9" w:rsidP="001C0852">
      <w:pPr>
        <w:spacing w:line="360" w:lineRule="auto"/>
        <w:rPr>
          <w:rFonts w:ascii="Arial" w:hAnsi="Arial" w:cs="Arial"/>
        </w:rPr>
      </w:pPr>
      <w:r w:rsidRPr="00526A2E">
        <w:rPr>
          <w:rFonts w:ascii="Arial" w:hAnsi="Arial" w:cs="Arial"/>
        </w:rPr>
        <w:t xml:space="preserve">The significance of this will be to </w:t>
      </w:r>
      <w:r w:rsidR="00357F92" w:rsidRPr="00526A2E">
        <w:rPr>
          <w:rFonts w:ascii="Arial" w:hAnsi="Arial" w:cs="Arial"/>
        </w:rPr>
        <w:t>accelerate</w:t>
      </w:r>
      <w:r w:rsidRPr="00526A2E">
        <w:rPr>
          <w:rFonts w:ascii="Arial" w:hAnsi="Arial" w:cs="Arial"/>
        </w:rPr>
        <w:t>, robotics and artificial intelligence use. It will also give employers the opportunity to right size their organisations with the massive financial benefits that it would bring.</w:t>
      </w:r>
    </w:p>
    <w:p w14:paraId="11546995" w14:textId="77777777" w:rsidR="00602646" w:rsidRPr="00526A2E" w:rsidRDefault="00602646" w:rsidP="001C0852">
      <w:pPr>
        <w:spacing w:line="360" w:lineRule="auto"/>
        <w:rPr>
          <w:rFonts w:ascii="Arial" w:hAnsi="Arial" w:cs="Arial"/>
        </w:rPr>
      </w:pPr>
      <w:r w:rsidRPr="00526A2E">
        <w:rPr>
          <w:rFonts w:ascii="Arial" w:hAnsi="Arial" w:cs="Arial"/>
        </w:rPr>
        <w:t>Rightsizing is already becoming a key management tool and for good reason.</w:t>
      </w:r>
    </w:p>
    <w:p w14:paraId="6E632449" w14:textId="77777777" w:rsidR="00602646" w:rsidRPr="00526A2E" w:rsidRDefault="00602646" w:rsidP="001C0852">
      <w:pPr>
        <w:spacing w:line="360" w:lineRule="auto"/>
        <w:rPr>
          <w:rFonts w:ascii="Arial" w:hAnsi="Arial" w:cs="Arial"/>
        </w:rPr>
      </w:pPr>
    </w:p>
    <w:p w14:paraId="6C73F655" w14:textId="2B0709DE" w:rsidR="00602646" w:rsidRPr="00526A2E" w:rsidRDefault="00357F92" w:rsidP="001C0852">
      <w:pPr>
        <w:spacing w:line="360" w:lineRule="auto"/>
        <w:rPr>
          <w:rFonts w:ascii="Arial" w:hAnsi="Arial" w:cs="Arial"/>
          <w:b/>
        </w:rPr>
      </w:pPr>
      <w:r w:rsidRPr="00526A2E">
        <w:rPr>
          <w:rFonts w:ascii="Arial" w:hAnsi="Arial" w:cs="Arial"/>
          <w:b/>
        </w:rPr>
        <w:t>Artificial</w:t>
      </w:r>
      <w:r w:rsidR="00602646" w:rsidRPr="00526A2E">
        <w:rPr>
          <w:rFonts w:ascii="Arial" w:hAnsi="Arial" w:cs="Arial"/>
          <w:b/>
        </w:rPr>
        <w:t xml:space="preserve"> Intelligence</w:t>
      </w:r>
    </w:p>
    <w:p w14:paraId="37BE17C9" w14:textId="77777777" w:rsidR="00602646" w:rsidRPr="00526A2E" w:rsidRDefault="00602646" w:rsidP="001C0852">
      <w:pPr>
        <w:spacing w:line="360" w:lineRule="auto"/>
        <w:rPr>
          <w:rFonts w:ascii="Arial" w:hAnsi="Arial" w:cs="Arial"/>
          <w:b/>
        </w:rPr>
      </w:pPr>
    </w:p>
    <w:p w14:paraId="12A34C12" w14:textId="7231A3B7" w:rsidR="00602646" w:rsidRPr="00526A2E" w:rsidRDefault="00602646" w:rsidP="001C0852">
      <w:pPr>
        <w:spacing w:line="360" w:lineRule="auto"/>
        <w:rPr>
          <w:rFonts w:ascii="Arial" w:hAnsi="Arial" w:cs="Arial"/>
          <w:b/>
        </w:rPr>
      </w:pPr>
      <w:r w:rsidRPr="00526A2E">
        <w:rPr>
          <w:rFonts w:ascii="Arial" w:hAnsi="Arial" w:cs="Arial"/>
        </w:rPr>
        <w:t xml:space="preserve">The speed at which this technology is advancing is </w:t>
      </w:r>
      <w:r w:rsidR="00357F92" w:rsidRPr="00526A2E">
        <w:rPr>
          <w:rFonts w:ascii="Arial" w:hAnsi="Arial" w:cs="Arial"/>
        </w:rPr>
        <w:t>breath taking</w:t>
      </w:r>
      <w:r w:rsidRPr="00526A2E">
        <w:rPr>
          <w:rFonts w:ascii="Arial" w:hAnsi="Arial" w:cs="Arial"/>
          <w:b/>
        </w:rPr>
        <w:t xml:space="preserve">. </w:t>
      </w:r>
      <w:r w:rsidRPr="00526A2E">
        <w:rPr>
          <w:rFonts w:ascii="Arial" w:hAnsi="Arial" w:cs="Arial"/>
        </w:rPr>
        <w:t>It is coming to all fields of work and leisure and of course operates 24/7</w:t>
      </w:r>
      <w:r w:rsidRPr="00526A2E">
        <w:rPr>
          <w:rFonts w:ascii="Arial" w:hAnsi="Arial" w:cs="Arial"/>
          <w:b/>
        </w:rPr>
        <w:t>.</w:t>
      </w:r>
    </w:p>
    <w:p w14:paraId="1DA9FE0C" w14:textId="27A2576A" w:rsidR="00602646" w:rsidRDefault="00602646" w:rsidP="001C0852">
      <w:pPr>
        <w:spacing w:line="360" w:lineRule="auto"/>
        <w:rPr>
          <w:rFonts w:ascii="Arial" w:hAnsi="Arial" w:cs="Arial"/>
        </w:rPr>
      </w:pPr>
      <w:r w:rsidRPr="00526A2E">
        <w:rPr>
          <w:rFonts w:ascii="Arial" w:hAnsi="Arial" w:cs="Arial"/>
        </w:rPr>
        <w:t xml:space="preserve">Artificial intelligence and deep learning are rapidly growing and expanding into every area of business life. A qualified doctor, a specialist in cancer diagnosis may take two or three hours looking at x-rays to correctly diagnose the symptoms that the patient may be suffering. Using deep learning the same work can be carried out using artificial intelligence in .03 of a second. The artificial intelligence is more accurate than a panel of doctors. Artificial intelligence is also being linked to </w:t>
      </w:r>
      <w:r w:rsidR="00357F92" w:rsidRPr="00526A2E">
        <w:rPr>
          <w:rFonts w:ascii="Arial" w:hAnsi="Arial" w:cs="Arial"/>
        </w:rPr>
        <w:t>robotics;</w:t>
      </w:r>
      <w:r w:rsidRPr="00526A2E">
        <w:rPr>
          <w:rFonts w:ascii="Arial" w:hAnsi="Arial" w:cs="Arial"/>
        </w:rPr>
        <w:t xml:space="preserve"> we have seen this with </w:t>
      </w:r>
      <w:r w:rsidR="00357F92" w:rsidRPr="00526A2E">
        <w:rPr>
          <w:rFonts w:ascii="Arial" w:hAnsi="Arial" w:cs="Arial"/>
        </w:rPr>
        <w:t>self-drive</w:t>
      </w:r>
      <w:r w:rsidRPr="00526A2E">
        <w:rPr>
          <w:rFonts w:ascii="Arial" w:hAnsi="Arial" w:cs="Arial"/>
        </w:rPr>
        <w:t xml:space="preserve"> cars. The reality is on the West Coast of America large articulated trucks have been using this system for years. So we have here a combination of artificial intelligence and robotics on a scale never seen before.</w:t>
      </w:r>
    </w:p>
    <w:p w14:paraId="63E666C8" w14:textId="77777777" w:rsidR="0029433C" w:rsidRDefault="0029433C" w:rsidP="001C0852">
      <w:pPr>
        <w:spacing w:line="360" w:lineRule="auto"/>
        <w:rPr>
          <w:rFonts w:ascii="Arial" w:hAnsi="Arial" w:cs="Arial"/>
        </w:rPr>
      </w:pPr>
      <w:r>
        <w:rPr>
          <w:rFonts w:ascii="Arial" w:hAnsi="Arial" w:cs="Arial"/>
        </w:rPr>
        <w:t>Artificial intelligence can be broken down into three main groups.</w:t>
      </w:r>
    </w:p>
    <w:p w14:paraId="1EFC434A" w14:textId="71239BE9" w:rsidR="0029433C" w:rsidRDefault="0029433C" w:rsidP="001C0852">
      <w:pPr>
        <w:spacing w:line="360" w:lineRule="auto"/>
        <w:rPr>
          <w:rFonts w:ascii="Arial" w:hAnsi="Arial" w:cs="Arial"/>
        </w:rPr>
      </w:pPr>
      <w:r w:rsidRPr="0029433C">
        <w:rPr>
          <w:rFonts w:ascii="Arial" w:hAnsi="Arial" w:cs="Arial"/>
          <w:b/>
        </w:rPr>
        <w:t>Process automation</w:t>
      </w:r>
      <w:r>
        <w:rPr>
          <w:rFonts w:ascii="Arial" w:hAnsi="Arial" w:cs="Arial"/>
        </w:rPr>
        <w:t>. Process automation looks out automating mainly back office type jobs. Where ever transactions or information processed in it is probably the area process automation take place. NASA has recently taken this approach in their HR function and reported that 86% of the HR transactions were carried out without any human intervention. It is fair to say and if you can outsource a task and almost certainly it can be automated.</w:t>
      </w:r>
    </w:p>
    <w:p w14:paraId="7E2126BD" w14:textId="77777777" w:rsidR="0029433C" w:rsidRPr="0029433C" w:rsidRDefault="0029433C" w:rsidP="001C0852">
      <w:pPr>
        <w:spacing w:line="360" w:lineRule="auto"/>
        <w:rPr>
          <w:rFonts w:ascii="Arial" w:hAnsi="Arial" w:cs="Arial"/>
          <w:b/>
        </w:rPr>
      </w:pPr>
    </w:p>
    <w:p w14:paraId="58D80C7B" w14:textId="6F24166E" w:rsidR="0029433C" w:rsidRDefault="0029433C" w:rsidP="001C0852">
      <w:pPr>
        <w:spacing w:line="360" w:lineRule="auto"/>
        <w:rPr>
          <w:rFonts w:ascii="Arial" w:hAnsi="Arial" w:cs="Arial"/>
        </w:rPr>
      </w:pPr>
      <w:r w:rsidRPr="0029433C">
        <w:rPr>
          <w:rFonts w:ascii="Arial" w:hAnsi="Arial" w:cs="Arial"/>
          <w:b/>
        </w:rPr>
        <w:t>Cognitive insight</w:t>
      </w:r>
      <w:r>
        <w:rPr>
          <w:rFonts w:ascii="Arial" w:hAnsi="Arial" w:cs="Arial"/>
          <w:b/>
        </w:rPr>
        <w:t xml:space="preserve">. </w:t>
      </w:r>
      <w:r w:rsidRPr="0029433C">
        <w:rPr>
          <w:rFonts w:ascii="Arial" w:hAnsi="Arial" w:cs="Arial"/>
        </w:rPr>
        <w:t>This is the area where there is potentially</w:t>
      </w:r>
      <w:r>
        <w:rPr>
          <w:rFonts w:ascii="Arial" w:hAnsi="Arial" w:cs="Arial"/>
        </w:rPr>
        <w:t xml:space="preserve"> massive improvement incrementally. This is the area of artificial intelligence where what we refer to as deep learning takes place. The intelligence learns adapts refines and becomes better and better at what it does. I've already given the example in the medical profession where deep learning can do a job in .03 of a second compared to a professional doctor who would take 2 to 3 hours. The deep learning gets so advanced that it actually becomes better every time it carries out the function. Certainly this example the deep learning can outperform a group of doctors for accuracy and of course there is no comparison with the time.</w:t>
      </w:r>
    </w:p>
    <w:p w14:paraId="567D5CB7" w14:textId="45C0C7CE" w:rsidR="0029433C" w:rsidRPr="0029433C" w:rsidRDefault="0029433C" w:rsidP="001C0852">
      <w:pPr>
        <w:spacing w:line="360" w:lineRule="auto"/>
        <w:rPr>
          <w:rFonts w:ascii="Arial" w:hAnsi="Arial" w:cs="Arial"/>
        </w:rPr>
      </w:pPr>
      <w:r>
        <w:rPr>
          <w:rFonts w:ascii="Arial" w:hAnsi="Arial" w:cs="Arial"/>
          <w:b/>
        </w:rPr>
        <w:t xml:space="preserve">Cognitive engagement. </w:t>
      </w:r>
      <w:r w:rsidRPr="0029433C">
        <w:rPr>
          <w:rFonts w:ascii="Arial" w:hAnsi="Arial" w:cs="Arial"/>
        </w:rPr>
        <w:t>This group looks at</w:t>
      </w:r>
      <w:r>
        <w:rPr>
          <w:rFonts w:ascii="Arial" w:hAnsi="Arial" w:cs="Arial"/>
        </w:rPr>
        <w:t xml:space="preserve"> projects or systems that actually engage people. Such as intelligent agents, health treatment recommendation and product and service recommendations. This technology is still in its</w:t>
      </w:r>
      <w:r w:rsidR="00BC3FB8">
        <w:rPr>
          <w:rFonts w:ascii="Arial" w:hAnsi="Arial" w:cs="Arial"/>
        </w:rPr>
        <w:t xml:space="preserve"> infancy but is rapidly growing</w:t>
      </w:r>
      <w:r>
        <w:rPr>
          <w:rFonts w:ascii="Arial" w:hAnsi="Arial" w:cs="Arial"/>
        </w:rPr>
        <w:t>. Is likely that this technology will impact on customer service agents, sales agents and call centres.</w:t>
      </w:r>
    </w:p>
    <w:p w14:paraId="1D83CBFB" w14:textId="77777777" w:rsidR="00602646" w:rsidRPr="00526A2E" w:rsidRDefault="00602646" w:rsidP="001C0852">
      <w:pPr>
        <w:spacing w:line="360" w:lineRule="auto"/>
        <w:rPr>
          <w:rFonts w:ascii="Arial" w:hAnsi="Arial" w:cs="Arial"/>
          <w:b/>
        </w:rPr>
      </w:pPr>
    </w:p>
    <w:p w14:paraId="643529CF" w14:textId="77777777" w:rsidR="00115FC0" w:rsidRPr="00526A2E" w:rsidRDefault="00115FC0" w:rsidP="001C0852">
      <w:pPr>
        <w:spacing w:line="360" w:lineRule="auto"/>
        <w:rPr>
          <w:rFonts w:ascii="Arial" w:hAnsi="Arial" w:cs="Arial"/>
          <w:b/>
        </w:rPr>
      </w:pPr>
      <w:r w:rsidRPr="00526A2E">
        <w:rPr>
          <w:rFonts w:ascii="Arial" w:hAnsi="Arial" w:cs="Arial"/>
          <w:b/>
        </w:rPr>
        <w:t>Universal Basic Income (UBI)</w:t>
      </w:r>
    </w:p>
    <w:p w14:paraId="6691CAEE" w14:textId="77777777" w:rsidR="00CE123F" w:rsidRPr="00526A2E" w:rsidRDefault="00CE123F" w:rsidP="001C0852">
      <w:pPr>
        <w:pStyle w:val="NormalWeb"/>
        <w:spacing w:before="0" w:beforeAutospacing="0" w:after="360" w:afterAutospacing="0" w:line="360" w:lineRule="auto"/>
        <w:rPr>
          <w:rFonts w:ascii="Arial" w:hAnsi="Arial" w:cs="Arial"/>
          <w:sz w:val="24"/>
          <w:szCs w:val="24"/>
        </w:rPr>
      </w:pPr>
      <w:r w:rsidRPr="00526A2E">
        <w:rPr>
          <w:rFonts w:ascii="Arial" w:hAnsi="Arial" w:cs="Arial"/>
          <w:b/>
          <w:sz w:val="24"/>
          <w:szCs w:val="24"/>
        </w:rPr>
        <w:t xml:space="preserve">What is it? </w:t>
      </w:r>
      <w:r w:rsidRPr="00526A2E">
        <w:rPr>
          <w:rFonts w:ascii="Arial" w:hAnsi="Arial" w:cs="Arial"/>
          <w:sz w:val="24"/>
          <w:szCs w:val="24"/>
        </w:rPr>
        <w:t>Universal basic income (UBI) is a model for providing all citizens of a country or other geographic area with a given sum of money, regardless of their income, resources or employment status. The purpose of the UBI is to prevent or reduce poverty and increase equality among citizens.</w:t>
      </w:r>
    </w:p>
    <w:p w14:paraId="0222F969" w14:textId="6BDCA3AB" w:rsidR="00CE123F" w:rsidRPr="00526A2E" w:rsidRDefault="00CE123F" w:rsidP="001C0852">
      <w:pPr>
        <w:spacing w:before="360" w:after="360" w:line="360" w:lineRule="auto"/>
        <w:rPr>
          <w:rFonts w:ascii="Arial" w:hAnsi="Arial" w:cs="Arial"/>
        </w:rPr>
      </w:pPr>
      <w:r w:rsidRPr="00526A2E">
        <w:rPr>
          <w:rFonts w:ascii="Arial" w:hAnsi="Arial" w:cs="Arial"/>
        </w:rPr>
        <w:t xml:space="preserve">UBI is also known simply as basic income. According to the advocacy group Basic Income Earth Network (BIEN), the essential principle behind basic income is the idea that all citizens are entitled to a </w:t>
      </w:r>
      <w:r w:rsidR="00357F92" w:rsidRPr="00526A2E">
        <w:rPr>
          <w:rFonts w:ascii="Arial" w:hAnsi="Arial" w:cs="Arial"/>
        </w:rPr>
        <w:t>liveable</w:t>
      </w:r>
      <w:r w:rsidRPr="00526A2E">
        <w:rPr>
          <w:rFonts w:ascii="Arial" w:hAnsi="Arial" w:cs="Arial"/>
        </w:rPr>
        <w:t xml:space="preserve"> income, whether or not they contribute to production and despite the particular circumstances into which they are born.</w:t>
      </w:r>
    </w:p>
    <w:p w14:paraId="12C6E8AB" w14:textId="77777777" w:rsidR="00CE123F" w:rsidRPr="00526A2E" w:rsidRDefault="00CE123F" w:rsidP="001C0852">
      <w:pPr>
        <w:spacing w:before="360" w:after="360" w:line="360" w:lineRule="auto"/>
        <w:rPr>
          <w:rFonts w:ascii="Arial" w:hAnsi="Arial" w:cs="Arial"/>
        </w:rPr>
      </w:pPr>
      <w:r w:rsidRPr="00526A2E">
        <w:rPr>
          <w:rFonts w:ascii="Arial" w:hAnsi="Arial" w:cs="Arial"/>
        </w:rPr>
        <w:t>BIEN lists the following five defining characteristics of basic income:</w:t>
      </w:r>
    </w:p>
    <w:p w14:paraId="73D8B273" w14:textId="77777777" w:rsidR="00CE123F" w:rsidRPr="00526A2E" w:rsidRDefault="00CE123F" w:rsidP="001C0852">
      <w:pPr>
        <w:numPr>
          <w:ilvl w:val="0"/>
          <w:numId w:val="2"/>
        </w:numPr>
        <w:spacing w:before="150" w:after="150" w:line="360" w:lineRule="auto"/>
        <w:ind w:left="375"/>
        <w:rPr>
          <w:rFonts w:ascii="Arial" w:eastAsia="Times New Roman" w:hAnsi="Arial" w:cs="Arial"/>
        </w:rPr>
      </w:pPr>
      <w:r w:rsidRPr="00526A2E">
        <w:rPr>
          <w:rFonts w:ascii="Arial" w:eastAsia="Times New Roman" w:hAnsi="Arial" w:cs="Arial"/>
          <w:b/>
          <w:bCs/>
        </w:rPr>
        <w:t>Periodic</w:t>
      </w:r>
      <w:r w:rsidRPr="00526A2E">
        <w:rPr>
          <w:rFonts w:ascii="Arial" w:eastAsia="Times New Roman" w:hAnsi="Arial" w:cs="Arial"/>
        </w:rPr>
        <w:t>: Distributed in regular payments,</w:t>
      </w:r>
    </w:p>
    <w:p w14:paraId="5B42DDD0" w14:textId="77777777" w:rsidR="00CE123F" w:rsidRPr="00526A2E" w:rsidRDefault="00CE123F" w:rsidP="001C0852">
      <w:pPr>
        <w:numPr>
          <w:ilvl w:val="0"/>
          <w:numId w:val="2"/>
        </w:numPr>
        <w:spacing w:before="150" w:after="150" w:line="360" w:lineRule="auto"/>
        <w:ind w:left="375"/>
        <w:rPr>
          <w:rFonts w:ascii="Arial" w:eastAsia="Times New Roman" w:hAnsi="Arial" w:cs="Arial"/>
        </w:rPr>
      </w:pPr>
      <w:r w:rsidRPr="00526A2E">
        <w:rPr>
          <w:rFonts w:ascii="Arial" w:eastAsia="Times New Roman" w:hAnsi="Arial" w:cs="Arial"/>
          <w:b/>
          <w:bCs/>
        </w:rPr>
        <w:t>Cash payment</w:t>
      </w:r>
      <w:r w:rsidRPr="00526A2E">
        <w:rPr>
          <w:rFonts w:ascii="Arial" w:eastAsia="Times New Roman" w:hAnsi="Arial" w:cs="Arial"/>
        </w:rPr>
        <w:t>: Distributed as funds rather than, for example, vouchers for goods or services.</w:t>
      </w:r>
    </w:p>
    <w:p w14:paraId="2F444E1A" w14:textId="77777777" w:rsidR="00CE123F" w:rsidRPr="00526A2E" w:rsidRDefault="00CE123F" w:rsidP="001C0852">
      <w:pPr>
        <w:numPr>
          <w:ilvl w:val="0"/>
          <w:numId w:val="2"/>
        </w:numPr>
        <w:spacing w:before="150" w:after="150" w:line="360" w:lineRule="auto"/>
        <w:ind w:left="375"/>
        <w:rPr>
          <w:rFonts w:ascii="Arial" w:eastAsia="Times New Roman" w:hAnsi="Arial" w:cs="Arial"/>
        </w:rPr>
      </w:pPr>
      <w:r w:rsidRPr="00526A2E">
        <w:rPr>
          <w:rFonts w:ascii="Arial" w:eastAsia="Times New Roman" w:hAnsi="Arial" w:cs="Arial"/>
          <w:b/>
          <w:bCs/>
        </w:rPr>
        <w:t>Individual</w:t>
      </w:r>
      <w:r w:rsidRPr="00526A2E">
        <w:rPr>
          <w:rFonts w:ascii="Arial" w:eastAsia="Times New Roman" w:hAnsi="Arial" w:cs="Arial"/>
        </w:rPr>
        <w:t>: Each citizen (or adult citizen) receives the payment, rather than each household.</w:t>
      </w:r>
    </w:p>
    <w:p w14:paraId="6A75179B" w14:textId="77777777" w:rsidR="00CE123F" w:rsidRPr="00526A2E" w:rsidRDefault="00CE123F" w:rsidP="001C0852">
      <w:pPr>
        <w:numPr>
          <w:ilvl w:val="0"/>
          <w:numId w:val="2"/>
        </w:numPr>
        <w:spacing w:before="150" w:after="150" w:line="360" w:lineRule="auto"/>
        <w:ind w:left="375"/>
        <w:rPr>
          <w:rFonts w:ascii="Arial" w:eastAsia="Times New Roman" w:hAnsi="Arial" w:cs="Arial"/>
        </w:rPr>
      </w:pPr>
      <w:r w:rsidRPr="00526A2E">
        <w:rPr>
          <w:rFonts w:ascii="Arial" w:eastAsia="Times New Roman" w:hAnsi="Arial" w:cs="Arial"/>
          <w:b/>
          <w:bCs/>
        </w:rPr>
        <w:t>Universal</w:t>
      </w:r>
      <w:r w:rsidRPr="00526A2E">
        <w:rPr>
          <w:rFonts w:ascii="Arial" w:eastAsia="Times New Roman" w:hAnsi="Arial" w:cs="Arial"/>
        </w:rPr>
        <w:t>: All citizens receive the payment.</w:t>
      </w:r>
    </w:p>
    <w:p w14:paraId="29177F2F" w14:textId="77777777" w:rsidR="00CE123F" w:rsidRPr="00526A2E" w:rsidRDefault="00CE123F" w:rsidP="001C0852">
      <w:pPr>
        <w:numPr>
          <w:ilvl w:val="0"/>
          <w:numId w:val="2"/>
        </w:numPr>
        <w:spacing w:before="150" w:after="150" w:line="360" w:lineRule="auto"/>
        <w:ind w:left="375"/>
        <w:rPr>
          <w:rFonts w:ascii="Arial" w:eastAsia="Times New Roman" w:hAnsi="Arial" w:cs="Arial"/>
        </w:rPr>
      </w:pPr>
      <w:r w:rsidRPr="00526A2E">
        <w:rPr>
          <w:rFonts w:ascii="Arial" w:eastAsia="Times New Roman" w:hAnsi="Arial" w:cs="Arial"/>
          <w:b/>
          <w:bCs/>
        </w:rPr>
        <w:t>Unconditional</w:t>
      </w:r>
      <w:r w:rsidRPr="00526A2E">
        <w:rPr>
          <w:rFonts w:ascii="Arial" w:eastAsia="Times New Roman" w:hAnsi="Arial" w:cs="Arial"/>
        </w:rPr>
        <w:t>: Recipients are not required to demonstrate need or willingness to work.</w:t>
      </w:r>
    </w:p>
    <w:p w14:paraId="0576FACE" w14:textId="77777777" w:rsidR="00CE123F" w:rsidRPr="00526A2E" w:rsidRDefault="00CE123F" w:rsidP="001C0852">
      <w:pPr>
        <w:spacing w:before="360" w:after="360" w:line="360" w:lineRule="auto"/>
        <w:rPr>
          <w:rFonts w:ascii="Arial" w:hAnsi="Arial" w:cs="Arial"/>
        </w:rPr>
      </w:pPr>
      <w:r w:rsidRPr="00526A2E">
        <w:rPr>
          <w:rFonts w:ascii="Arial" w:hAnsi="Arial" w:cs="Arial"/>
        </w:rPr>
        <w:t>In the most common UBI </w:t>
      </w:r>
      <w:hyperlink r:id="rId7" w:history="1">
        <w:r w:rsidRPr="00526A2E">
          <w:rPr>
            <w:rFonts w:ascii="Arial" w:hAnsi="Arial" w:cs="Arial"/>
          </w:rPr>
          <w:t>implementation</w:t>
        </w:r>
      </w:hyperlink>
      <w:r w:rsidRPr="00526A2E">
        <w:rPr>
          <w:rFonts w:ascii="Arial" w:hAnsi="Arial" w:cs="Arial"/>
        </w:rPr>
        <w:t>, identical periodic payments are made to all individuals and the tax system ensures that funds are returned to the system from those with higher incomes. Usually, the amount is gauged for subsistence: enough to take care of the individual’s basic needs but not enough to provide a lot of frills.</w:t>
      </w:r>
    </w:p>
    <w:p w14:paraId="40806450" w14:textId="77777777" w:rsidR="00CE123F" w:rsidRPr="00526A2E" w:rsidRDefault="00CE123F" w:rsidP="001C0852">
      <w:pPr>
        <w:spacing w:before="360" w:after="360" w:line="360" w:lineRule="auto"/>
        <w:rPr>
          <w:rFonts w:ascii="Arial" w:hAnsi="Arial" w:cs="Arial"/>
        </w:rPr>
      </w:pPr>
      <w:r w:rsidRPr="00526A2E">
        <w:rPr>
          <w:rFonts w:ascii="Arial" w:hAnsi="Arial" w:cs="Arial"/>
        </w:rPr>
        <w:t>UBI is one example of a </w:t>
      </w:r>
      <w:hyperlink r:id="rId8" w:history="1">
        <w:r w:rsidRPr="00526A2E">
          <w:rPr>
            <w:rFonts w:ascii="Arial" w:hAnsi="Arial" w:cs="Arial"/>
          </w:rPr>
          <w:t>guaranteed income</w:t>
        </w:r>
      </w:hyperlink>
      <w:r w:rsidRPr="00526A2E">
        <w:rPr>
          <w:rFonts w:ascii="Arial" w:hAnsi="Arial" w:cs="Arial"/>
        </w:rPr>
        <w:t xml:space="preserve"> model. The main alternative model is a guaranteed minimum income (GMI) system, sometimes called a basic income guarantee (BIG), which involves varying needs-based supplements designed to ensure that all citizens have enough to live on. In that system, only low-income </w:t>
      </w:r>
    </w:p>
    <w:p w14:paraId="189522BD" w14:textId="45F9AFAF" w:rsidR="00CE123F" w:rsidRPr="00526A2E" w:rsidRDefault="00CE123F" w:rsidP="001C0852">
      <w:pPr>
        <w:spacing w:before="360" w:after="360" w:line="360" w:lineRule="auto"/>
        <w:rPr>
          <w:rFonts w:ascii="Arial" w:hAnsi="Arial" w:cs="Arial"/>
        </w:rPr>
      </w:pPr>
      <w:r w:rsidRPr="00526A2E">
        <w:rPr>
          <w:rFonts w:ascii="Arial" w:hAnsi="Arial" w:cs="Arial"/>
        </w:rPr>
        <w:t>Recently, UBI has been in the news as one way proposed to support a workforce displaced by </w:t>
      </w:r>
      <w:hyperlink r:id="rId9" w:history="1">
        <w:r w:rsidRPr="00526A2E">
          <w:rPr>
            <w:rFonts w:ascii="Arial" w:hAnsi="Arial" w:cs="Arial"/>
          </w:rPr>
          <w:t>automation</w:t>
        </w:r>
      </w:hyperlink>
      <w:r w:rsidRPr="00526A2E">
        <w:rPr>
          <w:rFonts w:ascii="Arial" w:hAnsi="Arial" w:cs="Arial"/>
        </w:rPr>
        <w:t>. Musk, Zuckerberg and many others believe that </w:t>
      </w:r>
      <w:hyperlink r:id="rId10" w:history="1">
        <w:r w:rsidRPr="00526A2E">
          <w:rPr>
            <w:rFonts w:ascii="Arial" w:hAnsi="Arial" w:cs="Arial"/>
          </w:rPr>
          <w:t>robots</w:t>
        </w:r>
      </w:hyperlink>
      <w:r w:rsidRPr="00526A2E">
        <w:rPr>
          <w:rFonts w:ascii="Arial" w:hAnsi="Arial" w:cs="Arial"/>
        </w:rPr>
        <w:t> and </w:t>
      </w:r>
      <w:hyperlink r:id="rId11" w:history="1">
        <w:r w:rsidRPr="00526A2E">
          <w:rPr>
            <w:rFonts w:ascii="Arial" w:hAnsi="Arial" w:cs="Arial"/>
          </w:rPr>
          <w:t>AI</w:t>
        </w:r>
      </w:hyperlink>
      <w:r w:rsidRPr="00526A2E">
        <w:rPr>
          <w:rFonts w:ascii="Arial" w:hAnsi="Arial" w:cs="Arial"/>
        </w:rPr>
        <w:t xml:space="preserve">-enhanced software may replace most human </w:t>
      </w:r>
      <w:r w:rsidR="00357F92" w:rsidRPr="00526A2E">
        <w:rPr>
          <w:rFonts w:ascii="Arial" w:hAnsi="Arial" w:cs="Arial"/>
        </w:rPr>
        <w:t>labour</w:t>
      </w:r>
      <w:r w:rsidRPr="00526A2E">
        <w:rPr>
          <w:rFonts w:ascii="Arial" w:hAnsi="Arial" w:cs="Arial"/>
        </w:rPr>
        <w:t xml:space="preserve"> in a not-too-distant future scenario sometimes called the </w:t>
      </w:r>
      <w:hyperlink r:id="rId12" w:history="1">
        <w:r w:rsidRPr="00526A2E">
          <w:rPr>
            <w:rFonts w:ascii="Arial" w:hAnsi="Arial" w:cs="Arial"/>
          </w:rPr>
          <w:t>robot economy</w:t>
        </w:r>
      </w:hyperlink>
      <w:r w:rsidRPr="00526A2E">
        <w:rPr>
          <w:rFonts w:ascii="Arial" w:hAnsi="Arial" w:cs="Arial"/>
        </w:rPr>
        <w:t>.</w:t>
      </w:r>
    </w:p>
    <w:p w14:paraId="2C625FB0" w14:textId="1AC8DFED" w:rsidR="00CE123F" w:rsidRDefault="00CE123F" w:rsidP="001C0852">
      <w:pPr>
        <w:spacing w:before="360" w:after="360" w:line="360" w:lineRule="auto"/>
        <w:rPr>
          <w:rFonts w:ascii="Arial" w:hAnsi="Arial" w:cs="Arial"/>
        </w:rPr>
      </w:pPr>
      <w:r w:rsidRPr="00526A2E">
        <w:rPr>
          <w:rFonts w:ascii="Arial" w:hAnsi="Arial" w:cs="Arial"/>
        </w:rPr>
        <w:t xml:space="preserve">Critics of guaranteed income argue that it would be too expensive to implement and would create a disincentive to work. Proponents, on the other hand, believe that it could be cheaper in the long run, considering the effects of poverty, and that, furthermore, it would promote creativity and entrepreneurship among those freed from the struggle </w:t>
      </w:r>
      <w:r w:rsidR="00357F92" w:rsidRPr="00526A2E">
        <w:rPr>
          <w:rFonts w:ascii="Arial" w:hAnsi="Arial" w:cs="Arial"/>
        </w:rPr>
        <w:t>to.</w:t>
      </w:r>
    </w:p>
    <w:p w14:paraId="57821D75" w14:textId="0A3AB785" w:rsidR="0029433C" w:rsidRPr="0029433C" w:rsidRDefault="0029433C" w:rsidP="001C0852">
      <w:pPr>
        <w:spacing w:before="360" w:after="360" w:line="360" w:lineRule="auto"/>
        <w:rPr>
          <w:rFonts w:ascii="Arial" w:hAnsi="Arial" w:cs="Arial"/>
          <w:b/>
        </w:rPr>
      </w:pPr>
      <w:r w:rsidRPr="0029433C">
        <w:rPr>
          <w:rFonts w:ascii="Arial" w:hAnsi="Arial" w:cs="Arial"/>
          <w:b/>
        </w:rPr>
        <w:t xml:space="preserve">Who is driving </w:t>
      </w:r>
      <w:r w:rsidR="00BC3FB8">
        <w:rPr>
          <w:rFonts w:ascii="Arial" w:hAnsi="Arial" w:cs="Arial"/>
          <w:b/>
        </w:rPr>
        <w:t>UBI</w:t>
      </w:r>
      <w:r w:rsidRPr="0029433C">
        <w:rPr>
          <w:rFonts w:ascii="Arial" w:hAnsi="Arial" w:cs="Arial"/>
          <w:b/>
        </w:rPr>
        <w:t xml:space="preserve"> in 2018</w:t>
      </w:r>
      <w:r>
        <w:rPr>
          <w:rFonts w:ascii="Arial" w:hAnsi="Arial" w:cs="Arial"/>
          <w:b/>
        </w:rPr>
        <w:t>?</w:t>
      </w:r>
    </w:p>
    <w:p w14:paraId="56E1D205" w14:textId="2B9EAF9E" w:rsidR="008713D1" w:rsidRPr="008713D1" w:rsidRDefault="0029433C" w:rsidP="008713D1">
      <w:pPr>
        <w:rPr>
          <w:rFonts w:ascii="Arial" w:eastAsia="Times New Roman" w:hAnsi="Arial" w:cs="Arial"/>
        </w:rPr>
      </w:pPr>
      <w:r w:rsidRPr="008713D1">
        <w:rPr>
          <w:rFonts w:ascii="Arial" w:hAnsi="Arial" w:cs="Arial"/>
        </w:rPr>
        <w:t>The people leading this push towards UBI are names that you would recognise. Mark Zuckerburg owner of Facebook, Travis Kalanick co founder Uber, El</w:t>
      </w:r>
      <w:r w:rsidR="00BC3FB8" w:rsidRPr="008713D1">
        <w:rPr>
          <w:rFonts w:ascii="Arial" w:hAnsi="Arial" w:cs="Arial"/>
        </w:rPr>
        <w:t>on Musk CEO and owner of Tesler</w:t>
      </w:r>
      <w:r w:rsidR="008713D1">
        <w:rPr>
          <w:rFonts w:ascii="Arial" w:hAnsi="Arial" w:cs="Arial"/>
        </w:rPr>
        <w:t xml:space="preserve">, </w:t>
      </w:r>
      <w:r w:rsidR="008713D1" w:rsidRPr="008713D1">
        <w:rPr>
          <w:rFonts w:ascii="Arial" w:eastAsia="Times New Roman" w:hAnsi="Arial" w:cs="Arial"/>
          <w:color w:val="121212"/>
          <w:shd w:val="clear" w:color="auto" w:fill="FFFFFF"/>
        </w:rPr>
        <w:t>Stephen Hawking, and Bernie Sanders </w:t>
      </w:r>
      <w:r w:rsidR="008713D1">
        <w:rPr>
          <w:rFonts w:ascii="Arial" w:eastAsia="Times New Roman" w:hAnsi="Arial" w:cs="Arial"/>
          <w:color w:val="121212"/>
          <w:shd w:val="clear" w:color="auto" w:fill="FFFFFF"/>
        </w:rPr>
        <w:t xml:space="preserve">(U.S. Politician) </w:t>
      </w:r>
    </w:p>
    <w:p w14:paraId="5287211A" w14:textId="77777777" w:rsidR="00BC3FB8" w:rsidRPr="008713D1" w:rsidRDefault="0029433C" w:rsidP="0029433C">
      <w:pPr>
        <w:spacing w:line="360" w:lineRule="auto"/>
        <w:rPr>
          <w:rFonts w:ascii="Arial" w:hAnsi="Arial" w:cs="Arial"/>
        </w:rPr>
      </w:pPr>
      <w:r w:rsidRPr="008713D1">
        <w:rPr>
          <w:rFonts w:ascii="Arial" w:hAnsi="Arial" w:cs="Arial"/>
        </w:rPr>
        <w:t xml:space="preserve"> </w:t>
      </w:r>
    </w:p>
    <w:p w14:paraId="3B0A8E27" w14:textId="35DE99C6" w:rsidR="0029433C" w:rsidRPr="0029433C" w:rsidRDefault="00BC3FB8" w:rsidP="0029433C">
      <w:pPr>
        <w:spacing w:line="360" w:lineRule="auto"/>
        <w:rPr>
          <w:rFonts w:ascii="Arial" w:hAnsi="Arial"/>
        </w:rPr>
      </w:pPr>
      <w:r>
        <w:rPr>
          <w:rFonts w:ascii="Arial" w:hAnsi="Arial"/>
        </w:rPr>
        <w:t>T</w:t>
      </w:r>
      <w:r w:rsidR="0029433C" w:rsidRPr="0029433C">
        <w:rPr>
          <w:rFonts w:ascii="Arial" w:hAnsi="Arial"/>
        </w:rPr>
        <w:t xml:space="preserve">he person who is referred to as one of the Gods of Silicone Valley Sam Altman 33 years old owner of </w:t>
      </w:r>
      <w:proofErr w:type="gramStart"/>
      <w:r w:rsidR="0029433C" w:rsidRPr="0029433C">
        <w:rPr>
          <w:rFonts w:ascii="Arial" w:hAnsi="Arial"/>
        </w:rPr>
        <w:t>Company  Y</w:t>
      </w:r>
      <w:proofErr w:type="gramEnd"/>
      <w:r w:rsidR="0029433C" w:rsidRPr="0029433C">
        <w:rPr>
          <w:rFonts w:ascii="Arial" w:hAnsi="Arial"/>
        </w:rPr>
        <w:t xml:space="preserve"> </w:t>
      </w:r>
      <w:proofErr w:type="spellStart"/>
      <w:r w:rsidR="0029433C" w:rsidRPr="0029433C">
        <w:rPr>
          <w:rFonts w:ascii="Arial" w:hAnsi="Arial"/>
        </w:rPr>
        <w:t>Combinator</w:t>
      </w:r>
      <w:proofErr w:type="spellEnd"/>
      <w:r w:rsidR="0029433C" w:rsidRPr="0029433C">
        <w:rPr>
          <w:rFonts w:ascii="Arial" w:hAnsi="Arial"/>
        </w:rPr>
        <w:t>; valued at 80 million dollars.</w:t>
      </w:r>
    </w:p>
    <w:p w14:paraId="54FDB129" w14:textId="77777777" w:rsidR="00526A2E" w:rsidRDefault="00526A2E" w:rsidP="001C0852">
      <w:pPr>
        <w:spacing w:before="360" w:after="360" w:line="360" w:lineRule="auto"/>
        <w:rPr>
          <w:rFonts w:ascii="Arial" w:hAnsi="Arial" w:cs="Arial"/>
          <w:b/>
        </w:rPr>
      </w:pPr>
    </w:p>
    <w:p w14:paraId="23826403" w14:textId="77777777" w:rsidR="00FF4E35" w:rsidRPr="00526A2E" w:rsidRDefault="00FF4E35" w:rsidP="001C0852">
      <w:pPr>
        <w:spacing w:before="360" w:after="360" w:line="360" w:lineRule="auto"/>
        <w:rPr>
          <w:rFonts w:ascii="Arial" w:hAnsi="Arial" w:cs="Arial"/>
          <w:b/>
        </w:rPr>
      </w:pPr>
      <w:r w:rsidRPr="00526A2E">
        <w:rPr>
          <w:rFonts w:ascii="Arial" w:hAnsi="Arial" w:cs="Arial"/>
          <w:b/>
        </w:rPr>
        <w:t>Why do we need it?</w:t>
      </w:r>
    </w:p>
    <w:p w14:paraId="5C439311" w14:textId="277FA051" w:rsidR="00FF4E35" w:rsidRPr="00526A2E" w:rsidRDefault="00FF4E35" w:rsidP="001C0852">
      <w:pPr>
        <w:spacing w:before="360" w:after="360" w:line="360" w:lineRule="auto"/>
        <w:rPr>
          <w:rFonts w:ascii="Arial" w:hAnsi="Arial" w:cs="Arial"/>
          <w:b/>
        </w:rPr>
      </w:pPr>
      <w:r w:rsidRPr="00526A2E">
        <w:rPr>
          <w:rFonts w:ascii="Arial" w:hAnsi="Arial" w:cs="Arial"/>
        </w:rPr>
        <w:t xml:space="preserve">The rapid advance in use of robotics and </w:t>
      </w:r>
      <w:r w:rsidR="00357F92" w:rsidRPr="00526A2E">
        <w:rPr>
          <w:rFonts w:ascii="Arial" w:hAnsi="Arial" w:cs="Arial"/>
        </w:rPr>
        <w:t>Artificial</w:t>
      </w:r>
      <w:r w:rsidRPr="00526A2E">
        <w:rPr>
          <w:rFonts w:ascii="Arial" w:hAnsi="Arial" w:cs="Arial"/>
        </w:rPr>
        <w:t xml:space="preserve"> intelligence </w:t>
      </w:r>
      <w:r w:rsidR="00357F92" w:rsidRPr="00526A2E">
        <w:rPr>
          <w:rFonts w:ascii="Arial" w:hAnsi="Arial" w:cs="Arial"/>
        </w:rPr>
        <w:t>particularly</w:t>
      </w:r>
      <w:r w:rsidRPr="00526A2E">
        <w:rPr>
          <w:rFonts w:ascii="Arial" w:hAnsi="Arial" w:cs="Arial"/>
        </w:rPr>
        <w:t xml:space="preserve"> deep thinking will change the face of </w:t>
      </w:r>
      <w:r w:rsidR="00357F92" w:rsidRPr="00526A2E">
        <w:rPr>
          <w:rFonts w:ascii="Arial" w:hAnsi="Arial" w:cs="Arial"/>
        </w:rPr>
        <w:t>employment,</w:t>
      </w:r>
      <w:r w:rsidRPr="00526A2E">
        <w:rPr>
          <w:rFonts w:ascii="Arial" w:hAnsi="Arial" w:cs="Arial"/>
        </w:rPr>
        <w:t xml:space="preserve"> as we know it by 2020. </w:t>
      </w:r>
      <w:r w:rsidR="009A2D66" w:rsidRPr="00526A2E">
        <w:rPr>
          <w:rFonts w:ascii="Arial" w:hAnsi="Arial" w:cs="Arial"/>
        </w:rPr>
        <w:t>The unemployed and the unemployable will increase: u</w:t>
      </w:r>
      <w:r w:rsidRPr="00526A2E">
        <w:rPr>
          <w:rFonts w:ascii="Arial" w:hAnsi="Arial" w:cs="Arial"/>
        </w:rPr>
        <w:t xml:space="preserve">nless the world is </w:t>
      </w:r>
      <w:r w:rsidR="00357F92" w:rsidRPr="00526A2E">
        <w:rPr>
          <w:rFonts w:ascii="Arial" w:hAnsi="Arial" w:cs="Arial"/>
        </w:rPr>
        <w:t>prepared</w:t>
      </w:r>
      <w:r w:rsidRPr="00526A2E">
        <w:rPr>
          <w:rFonts w:ascii="Arial" w:hAnsi="Arial" w:cs="Arial"/>
        </w:rPr>
        <w:t xml:space="preserve"> to accept a rapid increase in crime and the gulf between the have’s and have not</w:t>
      </w:r>
      <w:r w:rsidR="009A2D66" w:rsidRPr="00526A2E">
        <w:rPr>
          <w:rFonts w:ascii="Arial" w:hAnsi="Arial" w:cs="Arial"/>
        </w:rPr>
        <w:t>’</w:t>
      </w:r>
      <w:r w:rsidRPr="00526A2E">
        <w:rPr>
          <w:rFonts w:ascii="Arial" w:hAnsi="Arial" w:cs="Arial"/>
        </w:rPr>
        <w:t>s there seems little option. For sure the world will never go back to a growth situation in employment</w:t>
      </w:r>
      <w:r w:rsidRPr="00526A2E">
        <w:rPr>
          <w:rFonts w:ascii="Arial" w:hAnsi="Arial" w:cs="Arial"/>
          <w:b/>
        </w:rPr>
        <w:t>.</w:t>
      </w:r>
    </w:p>
    <w:p w14:paraId="276DD40F" w14:textId="77777777" w:rsidR="00115FC0" w:rsidRPr="00526A2E" w:rsidRDefault="009A2D66" w:rsidP="001C0852">
      <w:pPr>
        <w:spacing w:line="360" w:lineRule="auto"/>
        <w:rPr>
          <w:rFonts w:ascii="Arial" w:hAnsi="Arial" w:cs="Arial"/>
          <w:b/>
        </w:rPr>
      </w:pPr>
      <w:r w:rsidRPr="00526A2E">
        <w:rPr>
          <w:rFonts w:ascii="Arial" w:hAnsi="Arial" w:cs="Arial"/>
          <w:b/>
        </w:rPr>
        <w:t>Are people happy at work?</w:t>
      </w:r>
    </w:p>
    <w:p w14:paraId="3B6D17F8" w14:textId="1B5D3128" w:rsidR="009A2D66" w:rsidRPr="00526A2E" w:rsidRDefault="00357F92" w:rsidP="001C0852">
      <w:pPr>
        <w:spacing w:line="360" w:lineRule="auto"/>
        <w:rPr>
          <w:rFonts w:ascii="Arial" w:hAnsi="Arial" w:cs="Arial"/>
        </w:rPr>
      </w:pPr>
      <w:r w:rsidRPr="00526A2E">
        <w:rPr>
          <w:rFonts w:ascii="Arial" w:hAnsi="Arial" w:cs="Arial"/>
        </w:rPr>
        <w:t>Apparently</w:t>
      </w:r>
      <w:r w:rsidR="009A2D66" w:rsidRPr="00526A2E">
        <w:rPr>
          <w:rFonts w:ascii="Arial" w:hAnsi="Arial" w:cs="Arial"/>
        </w:rPr>
        <w:t xml:space="preserve"> not; the figures for the UK and Germany seem very similar. 33% of the population are not happy at work. This surprisingly high figure, if the same </w:t>
      </w:r>
      <w:r w:rsidRPr="00526A2E">
        <w:rPr>
          <w:rFonts w:ascii="Arial" w:hAnsi="Arial" w:cs="Arial"/>
        </w:rPr>
        <w:t>worldwide</w:t>
      </w:r>
      <w:r w:rsidR="009A2D66" w:rsidRPr="00526A2E">
        <w:rPr>
          <w:rFonts w:ascii="Arial" w:hAnsi="Arial" w:cs="Arial"/>
        </w:rPr>
        <w:t xml:space="preserve"> would be a big boost for pro UBI advocates.</w:t>
      </w:r>
    </w:p>
    <w:p w14:paraId="633D5ABC" w14:textId="77777777" w:rsidR="009A2D66" w:rsidRPr="00526A2E" w:rsidRDefault="009A2D66" w:rsidP="001C0852">
      <w:pPr>
        <w:spacing w:line="360" w:lineRule="auto"/>
        <w:rPr>
          <w:rFonts w:ascii="Arial" w:hAnsi="Arial" w:cs="Arial"/>
        </w:rPr>
      </w:pPr>
    </w:p>
    <w:p w14:paraId="6D396BCB" w14:textId="77777777" w:rsidR="00D243E8" w:rsidRDefault="00D243E8" w:rsidP="001C0852">
      <w:pPr>
        <w:spacing w:line="360" w:lineRule="auto"/>
        <w:rPr>
          <w:rFonts w:ascii="Arial" w:hAnsi="Arial" w:cs="Arial"/>
          <w:b/>
        </w:rPr>
      </w:pPr>
    </w:p>
    <w:p w14:paraId="43CECFBD" w14:textId="77777777" w:rsidR="009A2D66" w:rsidRPr="00526A2E" w:rsidRDefault="009A2D66" w:rsidP="001C0852">
      <w:pPr>
        <w:spacing w:line="360" w:lineRule="auto"/>
        <w:rPr>
          <w:rFonts w:ascii="Arial" w:hAnsi="Arial" w:cs="Arial"/>
          <w:b/>
        </w:rPr>
      </w:pPr>
      <w:r w:rsidRPr="00526A2E">
        <w:rPr>
          <w:rFonts w:ascii="Arial" w:hAnsi="Arial" w:cs="Arial"/>
          <w:b/>
        </w:rPr>
        <w:t>What do the figures look like and is it viable?</w:t>
      </w:r>
    </w:p>
    <w:p w14:paraId="70045FA5" w14:textId="120085DB" w:rsidR="00526A2E" w:rsidRPr="00526A2E" w:rsidRDefault="00526A2E" w:rsidP="001C0852">
      <w:pPr>
        <w:widowControl w:val="0"/>
        <w:autoSpaceDE w:val="0"/>
        <w:autoSpaceDN w:val="0"/>
        <w:adjustRightInd w:val="0"/>
        <w:spacing w:line="360" w:lineRule="auto"/>
        <w:rPr>
          <w:rFonts w:ascii="Arial" w:hAnsi="Arial" w:cs="Arial"/>
          <w:lang w:val="en-US"/>
        </w:rPr>
      </w:pPr>
      <w:r w:rsidRPr="00526A2E">
        <w:rPr>
          <w:rFonts w:ascii="Arial" w:hAnsi="Arial" w:cs="Arial"/>
          <w:lang w:val="en-US"/>
        </w:rPr>
        <w:t>The cost of Universal Basic Income (UBI) is often misunderstood and greatly exaggerated.</w:t>
      </w:r>
      <w:r>
        <w:rPr>
          <w:rFonts w:ascii="Arial" w:hAnsi="Arial" w:cs="Arial"/>
          <w:lang w:val="en-US"/>
        </w:rPr>
        <w:t xml:space="preserve"> </w:t>
      </w:r>
      <w:r w:rsidRPr="00526A2E">
        <w:rPr>
          <w:rFonts w:ascii="Arial" w:hAnsi="Arial" w:cs="Arial"/>
          <w:lang w:val="en-US"/>
        </w:rPr>
        <w:t>It then presents simple, “ back-of-the-envelope</w:t>
      </w:r>
      <w:r w:rsidR="00357F92" w:rsidRPr="00526A2E">
        <w:rPr>
          <w:rFonts w:ascii="Arial" w:hAnsi="Arial" w:cs="Arial"/>
          <w:lang w:val="en-US"/>
        </w:rPr>
        <w:t>” estimates</w:t>
      </w:r>
      <w:r w:rsidRPr="00526A2E">
        <w:rPr>
          <w:rFonts w:ascii="Arial" w:hAnsi="Arial" w:cs="Arial"/>
          <w:lang w:val="en-US"/>
        </w:rPr>
        <w:t xml:space="preserve"> of the net cost of a UBI set at about the official</w:t>
      </w:r>
      <w:r>
        <w:rPr>
          <w:rFonts w:ascii="Arial" w:hAnsi="Arial" w:cs="Arial"/>
          <w:lang w:val="en-US"/>
        </w:rPr>
        <w:t xml:space="preserve"> </w:t>
      </w:r>
      <w:r w:rsidRPr="00526A2E">
        <w:rPr>
          <w:rFonts w:ascii="Arial" w:hAnsi="Arial" w:cs="Arial"/>
          <w:lang w:val="en-US"/>
        </w:rPr>
        <w:t>poverty line: $12,000 per adult and $6,000 per child with a 50 % “ marginal tax rate.”  These back-of-the-envelope</w:t>
      </w:r>
      <w:r>
        <w:rPr>
          <w:rFonts w:ascii="Arial" w:hAnsi="Arial" w:cs="Arial"/>
          <w:lang w:val="en-US"/>
        </w:rPr>
        <w:t xml:space="preserve"> </w:t>
      </w:r>
      <w:r w:rsidRPr="00526A2E">
        <w:rPr>
          <w:rFonts w:ascii="Arial" w:hAnsi="Arial" w:cs="Arial"/>
          <w:lang w:val="en-US"/>
        </w:rPr>
        <w:t>calculations present a greatly simplified UBI scheme meant not as a practical proposal but as a method to obtain</w:t>
      </w:r>
      <w:r>
        <w:rPr>
          <w:rFonts w:ascii="Arial" w:hAnsi="Arial" w:cs="Arial"/>
          <w:lang w:val="en-US"/>
        </w:rPr>
        <w:t xml:space="preserve"> </w:t>
      </w:r>
      <w:r w:rsidRPr="00526A2E">
        <w:rPr>
          <w:rFonts w:ascii="Arial" w:hAnsi="Arial" w:cs="Arial"/>
          <w:lang w:val="en-US"/>
        </w:rPr>
        <w:t>a ballpark estimate of the cost of UBI in isolation. Even with simplifying assumptions, these figures are</w:t>
      </w:r>
    </w:p>
    <w:p w14:paraId="72D642E9" w14:textId="3DBFACEE" w:rsidR="00526A2E" w:rsidRPr="00526A2E" w:rsidRDefault="00526A2E" w:rsidP="001C0852">
      <w:pPr>
        <w:widowControl w:val="0"/>
        <w:autoSpaceDE w:val="0"/>
        <w:autoSpaceDN w:val="0"/>
        <w:adjustRightInd w:val="0"/>
        <w:spacing w:line="360" w:lineRule="auto"/>
        <w:rPr>
          <w:rFonts w:ascii="Arial" w:hAnsi="Arial" w:cs="Arial"/>
          <w:lang w:val="en-US"/>
        </w:rPr>
      </w:pPr>
      <w:r w:rsidRPr="00526A2E">
        <w:rPr>
          <w:rFonts w:ascii="Arial" w:hAnsi="Arial" w:cs="Arial"/>
          <w:lang w:val="en-US"/>
        </w:rPr>
        <w:t>several times more accurate than many common but exaggerated estimates. Key findings of this study include</w:t>
      </w:r>
      <w:r w:rsidR="00B024F0">
        <w:rPr>
          <w:rFonts w:ascii="Arial" w:hAnsi="Arial" w:cs="Arial"/>
          <w:lang w:val="en-US"/>
        </w:rPr>
        <w:t xml:space="preserve"> </w:t>
      </w:r>
      <w:r w:rsidRPr="00526A2E">
        <w:rPr>
          <w:rFonts w:ascii="Arial" w:hAnsi="Arial" w:cs="Arial"/>
          <w:lang w:val="en-US"/>
        </w:rPr>
        <w:t xml:space="preserve">the following. The net cost </w:t>
      </w:r>
      <w:r w:rsidR="00357F92" w:rsidRPr="00526A2E">
        <w:rPr>
          <w:rFonts w:ascii="Arial" w:hAnsi="Arial" w:cs="Arial"/>
          <w:lang w:val="en-US"/>
        </w:rPr>
        <w:t>— the</w:t>
      </w:r>
      <w:r w:rsidRPr="00526A2E">
        <w:rPr>
          <w:rFonts w:ascii="Arial" w:hAnsi="Arial" w:cs="Arial"/>
          <w:lang w:val="en-US"/>
        </w:rPr>
        <w:t xml:space="preserve"> real cost </w:t>
      </w:r>
      <w:r w:rsidR="00357F92" w:rsidRPr="00526A2E">
        <w:rPr>
          <w:rFonts w:ascii="Arial" w:hAnsi="Arial" w:cs="Arial"/>
          <w:lang w:val="en-US"/>
        </w:rPr>
        <w:t>— of</w:t>
      </w:r>
      <w:r w:rsidRPr="00526A2E">
        <w:rPr>
          <w:rFonts w:ascii="Arial" w:hAnsi="Arial" w:cs="Arial"/>
          <w:lang w:val="en-US"/>
        </w:rPr>
        <w:t xml:space="preserve"> this UBI scheme is $539 billion per year: about one-sixth its</w:t>
      </w:r>
    </w:p>
    <w:p w14:paraId="20D1DC28" w14:textId="77777777" w:rsidR="00526A2E" w:rsidRPr="00526A2E" w:rsidRDefault="00526A2E" w:rsidP="001C0852">
      <w:pPr>
        <w:widowControl w:val="0"/>
        <w:autoSpaceDE w:val="0"/>
        <w:autoSpaceDN w:val="0"/>
        <w:adjustRightInd w:val="0"/>
        <w:spacing w:line="360" w:lineRule="auto"/>
        <w:rPr>
          <w:rFonts w:ascii="Arial" w:hAnsi="Arial" w:cs="Arial"/>
          <w:lang w:val="en-US"/>
        </w:rPr>
      </w:pPr>
      <w:r w:rsidRPr="00526A2E">
        <w:rPr>
          <w:rFonts w:ascii="Arial" w:hAnsi="Arial" w:cs="Arial"/>
          <w:lang w:val="en-US"/>
        </w:rPr>
        <w:t>often-mentioned but not-very-meaningful gross cost of about $3.415 trillion. The net cost of this UBI scheme is</w:t>
      </w:r>
    </w:p>
    <w:p w14:paraId="2DF7B995" w14:textId="7E661730" w:rsidR="00B024F0" w:rsidRPr="00B024F0" w:rsidRDefault="00357F92" w:rsidP="001C0852">
      <w:pPr>
        <w:pStyle w:val="ListParagraph"/>
        <w:widowControl w:val="0"/>
        <w:numPr>
          <w:ilvl w:val="0"/>
          <w:numId w:val="1"/>
        </w:numPr>
        <w:autoSpaceDE w:val="0"/>
        <w:autoSpaceDN w:val="0"/>
        <w:adjustRightInd w:val="0"/>
        <w:spacing w:line="360" w:lineRule="auto"/>
        <w:rPr>
          <w:rFonts w:ascii="Arial" w:hAnsi="Arial" w:cs="Arial"/>
          <w:lang w:val="en-US"/>
        </w:rPr>
      </w:pPr>
      <w:r w:rsidRPr="00B024F0">
        <w:rPr>
          <w:rFonts w:ascii="Arial" w:hAnsi="Arial" w:cs="Arial"/>
          <w:lang w:val="en-US"/>
        </w:rPr>
        <w:t>Less</w:t>
      </w:r>
      <w:r w:rsidR="00526A2E" w:rsidRPr="00B024F0">
        <w:rPr>
          <w:rFonts w:ascii="Arial" w:hAnsi="Arial" w:cs="Arial"/>
          <w:lang w:val="en-US"/>
        </w:rPr>
        <w:t xml:space="preserve"> than 25 % of the cost of current U.S. entitlement spending, </w:t>
      </w:r>
    </w:p>
    <w:p w14:paraId="139754CF" w14:textId="362689DC" w:rsidR="00B024F0" w:rsidRDefault="00357F92" w:rsidP="001C0852">
      <w:pPr>
        <w:pStyle w:val="ListParagraph"/>
        <w:widowControl w:val="0"/>
        <w:numPr>
          <w:ilvl w:val="0"/>
          <w:numId w:val="1"/>
        </w:numPr>
        <w:autoSpaceDE w:val="0"/>
        <w:autoSpaceDN w:val="0"/>
        <w:adjustRightInd w:val="0"/>
        <w:spacing w:line="360" w:lineRule="auto"/>
        <w:rPr>
          <w:rFonts w:ascii="Arial" w:hAnsi="Arial" w:cs="Arial"/>
          <w:lang w:val="en-US"/>
        </w:rPr>
      </w:pPr>
      <w:r w:rsidRPr="00B024F0">
        <w:rPr>
          <w:rFonts w:ascii="Arial" w:hAnsi="Arial" w:cs="Arial"/>
          <w:lang w:val="en-US"/>
        </w:rPr>
        <w:t>Less</w:t>
      </w:r>
      <w:r w:rsidR="00526A2E" w:rsidRPr="00B024F0">
        <w:rPr>
          <w:rFonts w:ascii="Arial" w:hAnsi="Arial" w:cs="Arial"/>
          <w:lang w:val="en-US"/>
        </w:rPr>
        <w:t xml:space="preserve"> than 15 % of overall federal spending, and</w:t>
      </w:r>
    </w:p>
    <w:p w14:paraId="2F9D4E36" w14:textId="77B9D74F" w:rsidR="00B024F0" w:rsidRDefault="00357F92" w:rsidP="001C0852">
      <w:pPr>
        <w:pStyle w:val="ListParagraph"/>
        <w:widowControl w:val="0"/>
        <w:numPr>
          <w:ilvl w:val="0"/>
          <w:numId w:val="1"/>
        </w:numPr>
        <w:autoSpaceDE w:val="0"/>
        <w:autoSpaceDN w:val="0"/>
        <w:adjustRightInd w:val="0"/>
        <w:spacing w:line="360" w:lineRule="auto"/>
        <w:rPr>
          <w:rFonts w:ascii="Arial" w:hAnsi="Arial" w:cs="Arial"/>
          <w:lang w:val="en-US"/>
        </w:rPr>
      </w:pPr>
      <w:r w:rsidRPr="00B024F0">
        <w:rPr>
          <w:rFonts w:ascii="Arial" w:hAnsi="Arial" w:cs="Arial"/>
          <w:lang w:val="en-US"/>
        </w:rPr>
        <w:t>About</w:t>
      </w:r>
      <w:r w:rsidR="00526A2E" w:rsidRPr="00B024F0">
        <w:rPr>
          <w:rFonts w:ascii="Arial" w:hAnsi="Arial" w:cs="Arial"/>
          <w:lang w:val="en-US"/>
        </w:rPr>
        <w:t xml:space="preserve"> 2.95 % of Gross Domestic Product (GDP). </w:t>
      </w:r>
    </w:p>
    <w:p w14:paraId="40CE2C42" w14:textId="77777777" w:rsidR="00B024F0" w:rsidRDefault="00B024F0" w:rsidP="001C0852">
      <w:pPr>
        <w:widowControl w:val="0"/>
        <w:autoSpaceDE w:val="0"/>
        <w:autoSpaceDN w:val="0"/>
        <w:adjustRightInd w:val="0"/>
        <w:spacing w:line="360" w:lineRule="auto"/>
        <w:rPr>
          <w:rFonts w:ascii="Arial" w:hAnsi="Arial" w:cs="Arial"/>
          <w:lang w:val="en-US"/>
        </w:rPr>
      </w:pPr>
    </w:p>
    <w:p w14:paraId="4084B41F" w14:textId="77777777" w:rsidR="00526A2E" w:rsidRPr="00B024F0" w:rsidRDefault="00526A2E" w:rsidP="001C0852">
      <w:pPr>
        <w:widowControl w:val="0"/>
        <w:autoSpaceDE w:val="0"/>
        <w:autoSpaceDN w:val="0"/>
        <w:adjustRightInd w:val="0"/>
        <w:spacing w:line="360" w:lineRule="auto"/>
        <w:rPr>
          <w:rFonts w:ascii="Arial" w:hAnsi="Arial" w:cs="Arial"/>
          <w:lang w:val="en-US"/>
        </w:rPr>
      </w:pPr>
      <w:r w:rsidRPr="00B024F0">
        <w:rPr>
          <w:rFonts w:ascii="Arial" w:hAnsi="Arial" w:cs="Arial"/>
          <w:lang w:val="en-US"/>
        </w:rPr>
        <w:t>The average net beneficiary is a family of about two people</w:t>
      </w:r>
    </w:p>
    <w:p w14:paraId="3DFEE26D" w14:textId="3EE91053" w:rsidR="00526A2E" w:rsidRPr="00526A2E" w:rsidRDefault="00357F92" w:rsidP="001C0852">
      <w:pPr>
        <w:widowControl w:val="0"/>
        <w:autoSpaceDE w:val="0"/>
        <w:autoSpaceDN w:val="0"/>
        <w:adjustRightInd w:val="0"/>
        <w:spacing w:line="360" w:lineRule="auto"/>
        <w:rPr>
          <w:rFonts w:ascii="Arial" w:hAnsi="Arial" w:cs="Arial"/>
          <w:lang w:val="en-US"/>
        </w:rPr>
      </w:pPr>
      <w:r w:rsidRPr="00526A2E">
        <w:rPr>
          <w:rFonts w:ascii="Arial" w:hAnsi="Arial" w:cs="Arial"/>
          <w:lang w:val="en-US"/>
        </w:rPr>
        <w:t>Making</w:t>
      </w:r>
      <w:r w:rsidR="00526A2E" w:rsidRPr="00526A2E">
        <w:rPr>
          <w:rFonts w:ascii="Arial" w:hAnsi="Arial" w:cs="Arial"/>
          <w:lang w:val="en-US"/>
        </w:rPr>
        <w:t xml:space="preserve"> about $27,000 per year in market income. The family’ s net benefit from the UBI would be nearly $9,000,</w:t>
      </w:r>
      <w:r w:rsidR="00B024F0">
        <w:rPr>
          <w:rFonts w:ascii="Arial" w:hAnsi="Arial" w:cs="Arial"/>
          <w:lang w:val="en-US"/>
        </w:rPr>
        <w:t xml:space="preserve"> </w:t>
      </w:r>
      <w:r w:rsidR="00526A2E" w:rsidRPr="00526A2E">
        <w:rPr>
          <w:rFonts w:ascii="Arial" w:hAnsi="Arial" w:cs="Arial"/>
          <w:lang w:val="en-US"/>
        </w:rPr>
        <w:t>raising their income to almost $36,000.</w:t>
      </w:r>
    </w:p>
    <w:p w14:paraId="76414F47" w14:textId="77777777" w:rsidR="006A0ED8" w:rsidRDefault="00B024F0" w:rsidP="001C0852">
      <w:pPr>
        <w:spacing w:line="360" w:lineRule="auto"/>
        <w:rPr>
          <w:rFonts w:ascii="Arial" w:hAnsi="Arial" w:cs="Arial"/>
          <w:b/>
        </w:rPr>
      </w:pPr>
      <w:r>
        <w:rPr>
          <w:rFonts w:ascii="Arial" w:hAnsi="Arial" w:cs="Arial"/>
          <w:b/>
        </w:rPr>
        <w:t>References</w:t>
      </w:r>
    </w:p>
    <w:p w14:paraId="428B5546" w14:textId="1723382F"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 xml:space="preserve">Bergmann, B. R. (2004). A </w:t>
      </w:r>
      <w:r w:rsidR="00357F92">
        <w:rPr>
          <w:rFonts w:ascii="`Wu·˛" w:hAnsi="`Wu·˛" w:cs="`Wu·˛"/>
          <w:color w:val="000000"/>
          <w:sz w:val="18"/>
          <w:szCs w:val="18"/>
          <w:lang w:val="en-US"/>
        </w:rPr>
        <w:t>Swedish</w:t>
      </w:r>
      <w:r>
        <w:rPr>
          <w:rFonts w:ascii="`Wu·˛" w:hAnsi="`Wu·˛" w:cs="`Wu·˛"/>
          <w:color w:val="000000"/>
          <w:sz w:val="18"/>
          <w:szCs w:val="18"/>
          <w:lang w:val="en-US"/>
        </w:rPr>
        <w:t>-style welfare state or basic income: Which should have priority?. Politics and Society, 32(1), 107–118.</w:t>
      </w:r>
    </w:p>
    <w:p w14:paraId="76532948"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Congressional Budget Office.</w:t>
      </w:r>
      <w:proofErr w:type="gramEnd"/>
      <w:r>
        <w:rPr>
          <w:rFonts w:ascii="`Wu·˛" w:hAnsi="`Wu·˛" w:cs="`Wu·˛"/>
          <w:color w:val="000000"/>
          <w:sz w:val="18"/>
          <w:szCs w:val="18"/>
          <w:lang w:val="en-US"/>
        </w:rPr>
        <w:t xml:space="preserve"> </w:t>
      </w:r>
      <w:proofErr w:type="gramStart"/>
      <w:r>
        <w:rPr>
          <w:rFonts w:ascii="`Wu·˛" w:hAnsi="`Wu·˛" w:cs="`Wu·˛"/>
          <w:color w:val="000000"/>
          <w:sz w:val="18"/>
          <w:szCs w:val="18"/>
          <w:lang w:val="en-US"/>
        </w:rPr>
        <w:t>The distribution of household income and federal taxes, 2013.</w:t>
      </w:r>
      <w:proofErr w:type="gramEnd"/>
      <w:r>
        <w:rPr>
          <w:rFonts w:ascii="`Wu·˛" w:hAnsi="`Wu·˛" w:cs="`Wu·˛"/>
          <w:color w:val="000000"/>
          <w:sz w:val="18"/>
          <w:szCs w:val="18"/>
          <w:lang w:val="en-US"/>
        </w:rPr>
        <w:t xml:space="preserve"> Washington, DC: Congressional Budget Office 2016.</w:t>
      </w:r>
    </w:p>
    <w:p w14:paraId="6F639A9A"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spellStart"/>
      <w:r>
        <w:rPr>
          <w:rFonts w:ascii="`Wu·˛" w:hAnsi="`Wu·˛" w:cs="`Wu·˛"/>
          <w:color w:val="000000"/>
          <w:sz w:val="18"/>
          <w:szCs w:val="18"/>
          <w:lang w:val="en-US"/>
        </w:rPr>
        <w:t>Dinan</w:t>
      </w:r>
      <w:proofErr w:type="spellEnd"/>
      <w:r>
        <w:rPr>
          <w:rFonts w:ascii="`Wu·˛" w:hAnsi="`Wu·˛" w:cs="`Wu·˛"/>
          <w:color w:val="000000"/>
          <w:sz w:val="18"/>
          <w:szCs w:val="18"/>
          <w:lang w:val="en-US"/>
        </w:rPr>
        <w:t>, K. A. (2009). Budgeting for basic needs: A struggle for working families. New York, NY: National Center for Children in Poverty, Columbia</w:t>
      </w:r>
    </w:p>
    <w:p w14:paraId="5B2EF211"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University.</w:t>
      </w:r>
    </w:p>
    <w:p w14:paraId="33095436"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Forget, E. L. (2011). The town with no poverty: The health effects of a Canadian guaranteed annual income field experiment. Canadian Public</w:t>
      </w:r>
    </w:p>
    <w:p w14:paraId="07F073E3"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Policy, 37(3), 283–305.</w:t>
      </w:r>
    </w:p>
    <w:p w14:paraId="2E9A7DE5"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Greenstein, R. (2017). Universal basic income may sound attractive but, if it occurred, would likelier increase poverty than reduce it. Policy</w:t>
      </w:r>
    </w:p>
    <w:p w14:paraId="77DC7708"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Futures, 1–5.</w:t>
      </w:r>
    </w:p>
    <w:p w14:paraId="5FCF5AA0"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 xml:space="preserve">Pereira, R. (2017). The cost of universal basic income: public savings and </w:t>
      </w:r>
      <w:proofErr w:type="spellStart"/>
      <w:r>
        <w:rPr>
          <w:rFonts w:ascii="`Wu·˛" w:hAnsi="`Wu·˛" w:cs="`Wu·˛"/>
          <w:color w:val="000000"/>
          <w:sz w:val="18"/>
          <w:szCs w:val="18"/>
          <w:lang w:val="en-US"/>
        </w:rPr>
        <w:t>programme</w:t>
      </w:r>
      <w:proofErr w:type="spellEnd"/>
      <w:r>
        <w:rPr>
          <w:rFonts w:ascii="`Wu·˛" w:hAnsi="`Wu·˛" w:cs="`Wu·˛"/>
          <w:color w:val="000000"/>
          <w:sz w:val="18"/>
          <w:szCs w:val="18"/>
          <w:lang w:val="en-US"/>
        </w:rPr>
        <w:t xml:space="preserve"> redundancy exceed cost. In R. Pereira (Ed.), Financing</w:t>
      </w:r>
    </w:p>
    <w:p w14:paraId="30D49B8B"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basic</w:t>
      </w:r>
      <w:proofErr w:type="gramEnd"/>
      <w:r>
        <w:rPr>
          <w:rFonts w:ascii="`Wu·˛" w:hAnsi="`Wu·˛" w:cs="`Wu·˛"/>
          <w:color w:val="000000"/>
          <w:sz w:val="18"/>
          <w:szCs w:val="18"/>
          <w:lang w:val="en-US"/>
        </w:rPr>
        <w:t xml:space="preserve"> income (pp. 9–45). New York, NY: Palgrave Macmillan.</w:t>
      </w:r>
    </w:p>
    <w:p w14:paraId="67600128"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 xml:space="preserve">Proctor, B. D., </w:t>
      </w:r>
      <w:proofErr w:type="spellStart"/>
      <w:r>
        <w:rPr>
          <w:rFonts w:ascii="`Wu·˛" w:hAnsi="`Wu·˛" w:cs="`Wu·˛"/>
          <w:color w:val="000000"/>
          <w:sz w:val="18"/>
          <w:szCs w:val="18"/>
          <w:lang w:val="en-US"/>
        </w:rPr>
        <w:t>Semega</w:t>
      </w:r>
      <w:proofErr w:type="spellEnd"/>
      <w:r>
        <w:rPr>
          <w:rFonts w:ascii="`Wu·˛" w:hAnsi="`Wu·˛" w:cs="`Wu·˛"/>
          <w:color w:val="000000"/>
          <w:sz w:val="18"/>
          <w:szCs w:val="18"/>
          <w:lang w:val="en-US"/>
        </w:rPr>
        <w:t xml:space="preserve">, J. L., &amp; </w:t>
      </w:r>
      <w:proofErr w:type="spellStart"/>
      <w:r>
        <w:rPr>
          <w:rFonts w:ascii="`Wu·˛" w:hAnsi="`Wu·˛" w:cs="`Wu·˛"/>
          <w:color w:val="000000"/>
          <w:sz w:val="18"/>
          <w:szCs w:val="18"/>
          <w:lang w:val="en-US"/>
        </w:rPr>
        <w:t>Kollar</w:t>
      </w:r>
      <w:proofErr w:type="spellEnd"/>
      <w:r>
        <w:rPr>
          <w:rFonts w:ascii="`Wu·˛" w:hAnsi="`Wu·˛" w:cs="`Wu·˛"/>
          <w:color w:val="000000"/>
          <w:sz w:val="18"/>
          <w:szCs w:val="18"/>
          <w:lang w:val="en-US"/>
        </w:rPr>
        <w:t>, M. A. (2016). Report number: P60-256: Income and poverty in the United States: 2015. In U.S. Census</w:t>
      </w:r>
    </w:p>
    <w:p w14:paraId="69193751"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Bureau (Ed.).</w:t>
      </w:r>
      <w:proofErr w:type="gramEnd"/>
      <w:r>
        <w:rPr>
          <w:rFonts w:ascii="`Wu·˛" w:hAnsi="`Wu·˛" w:cs="`Wu·˛"/>
          <w:color w:val="000000"/>
          <w:sz w:val="18"/>
          <w:szCs w:val="18"/>
          <w:lang w:val="en-US"/>
        </w:rPr>
        <w:t xml:space="preserve"> Washington, DC: U.S. Census Bureau.</w:t>
      </w:r>
    </w:p>
    <w:p w14:paraId="076C0BD3"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Social Security Administration.</w:t>
      </w:r>
      <w:proofErr w:type="gramEnd"/>
      <w:r>
        <w:rPr>
          <w:rFonts w:ascii="`Wu·˛" w:hAnsi="`Wu·˛" w:cs="`Wu·˛"/>
          <w:color w:val="000000"/>
          <w:sz w:val="18"/>
          <w:szCs w:val="18"/>
          <w:lang w:val="en-US"/>
        </w:rPr>
        <w:t xml:space="preserve"> </w:t>
      </w:r>
      <w:proofErr w:type="gramStart"/>
      <w:r>
        <w:rPr>
          <w:rFonts w:ascii="`Wu·˛" w:hAnsi="`Wu·˛" w:cs="`Wu·˛"/>
          <w:color w:val="000000"/>
          <w:sz w:val="18"/>
          <w:szCs w:val="18"/>
          <w:lang w:val="en-US"/>
        </w:rPr>
        <w:t>Monthly statistical snapshot, December 2015.</w:t>
      </w:r>
      <w:proofErr w:type="gramEnd"/>
      <w:r>
        <w:rPr>
          <w:rFonts w:ascii="`Wu·˛" w:hAnsi="`Wu·˛" w:cs="`Wu·˛"/>
          <w:color w:val="000000"/>
          <w:sz w:val="18"/>
          <w:szCs w:val="18"/>
          <w:lang w:val="en-US"/>
        </w:rPr>
        <w:t xml:space="preserve"> Washington, DC: Social Security Administration 2016.</w:t>
      </w:r>
    </w:p>
    <w:p w14:paraId="570E589F"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Social Security Administration.</w:t>
      </w:r>
      <w:proofErr w:type="gramEnd"/>
      <w:r>
        <w:rPr>
          <w:rFonts w:ascii="`Wu·˛" w:hAnsi="`Wu·˛" w:cs="`Wu·˛"/>
          <w:color w:val="000000"/>
          <w:sz w:val="18"/>
          <w:szCs w:val="18"/>
          <w:lang w:val="en-US"/>
        </w:rPr>
        <w:t xml:space="preserve"> (2017)</w:t>
      </w:r>
      <w:proofErr w:type="gramStart"/>
      <w:r>
        <w:rPr>
          <w:rFonts w:ascii="`Wu·˛" w:hAnsi="`Wu·˛" w:cs="`Wu·˛"/>
          <w:color w:val="000000"/>
          <w:sz w:val="18"/>
          <w:szCs w:val="18"/>
          <w:lang w:val="en-US"/>
        </w:rPr>
        <w:t>. The Social Security Administration.</w:t>
      </w:r>
      <w:proofErr w:type="gramEnd"/>
      <w:r>
        <w:rPr>
          <w:rFonts w:ascii="`Wu·˛" w:hAnsi="`Wu·˛" w:cs="`Wu·˛"/>
          <w:color w:val="000000"/>
          <w:sz w:val="18"/>
          <w:szCs w:val="18"/>
          <w:lang w:val="en-US"/>
        </w:rPr>
        <w:t xml:space="preserve"> Washington, DC: Social Security Administrative Expenses.</w:t>
      </w:r>
    </w:p>
    <w:p w14:paraId="5C6AA3BA"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spellStart"/>
      <w:r>
        <w:rPr>
          <w:rFonts w:ascii="`Wu·˛" w:hAnsi="`Wu·˛" w:cs="`Wu·˛"/>
          <w:color w:val="000000"/>
          <w:sz w:val="18"/>
          <w:szCs w:val="18"/>
          <w:lang w:val="en-US"/>
        </w:rPr>
        <w:t>Tcherneva</w:t>
      </w:r>
      <w:proofErr w:type="spellEnd"/>
      <w:r>
        <w:rPr>
          <w:rFonts w:ascii="`Wu·˛" w:hAnsi="`Wu·˛" w:cs="`Wu·˛"/>
          <w:color w:val="000000"/>
          <w:sz w:val="18"/>
          <w:szCs w:val="18"/>
          <w:lang w:val="en-US"/>
        </w:rPr>
        <w:t>, P. (2017). At issue: Should the United States adopt a Universal Basic Income</w:t>
      </w:r>
      <w:proofErr w:type="gramStart"/>
      <w:r>
        <w:rPr>
          <w:rFonts w:ascii="`Wu·˛" w:hAnsi="`Wu·˛" w:cs="`Wu·˛"/>
          <w:color w:val="000000"/>
          <w:sz w:val="18"/>
          <w:szCs w:val="18"/>
          <w:lang w:val="en-US"/>
        </w:rPr>
        <w:t>?.</w:t>
      </w:r>
      <w:proofErr w:type="gramEnd"/>
      <w:r>
        <w:rPr>
          <w:rFonts w:ascii="`Wu·˛" w:hAnsi="`Wu·˛" w:cs="`Wu·˛"/>
          <w:color w:val="000000"/>
          <w:sz w:val="18"/>
          <w:szCs w:val="18"/>
          <w:lang w:val="en-US"/>
        </w:rPr>
        <w:t xml:space="preserve"> </w:t>
      </w:r>
      <w:proofErr w:type="gramStart"/>
      <w:r>
        <w:rPr>
          <w:rFonts w:ascii="`Wu·˛" w:hAnsi="`Wu·˛" w:cs="`Wu·˛"/>
          <w:color w:val="000000"/>
          <w:sz w:val="18"/>
          <w:szCs w:val="18"/>
          <w:lang w:val="en-US"/>
        </w:rPr>
        <w:t>Congressional Quarterly Researcher, 27(31), 741.</w:t>
      </w:r>
      <w:proofErr w:type="gramEnd"/>
    </w:p>
    <w:p w14:paraId="0217F9DB"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spellStart"/>
      <w:r>
        <w:rPr>
          <w:rFonts w:ascii="`Wu·˛" w:hAnsi="`Wu·˛" w:cs="`Wu·˛"/>
          <w:color w:val="000000"/>
          <w:sz w:val="18"/>
          <w:szCs w:val="18"/>
          <w:lang w:val="en-US"/>
        </w:rPr>
        <w:t>Tcherneva</w:t>
      </w:r>
      <w:proofErr w:type="spellEnd"/>
      <w:r>
        <w:rPr>
          <w:rFonts w:ascii="`Wu·˛" w:hAnsi="`Wu·˛" w:cs="`Wu·˛"/>
          <w:color w:val="000000"/>
          <w:sz w:val="18"/>
          <w:szCs w:val="18"/>
          <w:lang w:val="en-US"/>
        </w:rPr>
        <w:t xml:space="preserve">, P. R. (2006). </w:t>
      </w:r>
      <w:proofErr w:type="spellStart"/>
      <w:proofErr w:type="gramStart"/>
      <w:r>
        <w:rPr>
          <w:rFonts w:ascii="`Wu·˛" w:hAnsi="`Wu·˛" w:cs="`Wu·˛"/>
          <w:color w:val="000000"/>
          <w:sz w:val="18"/>
          <w:szCs w:val="18"/>
          <w:lang w:val="en-US"/>
        </w:rPr>
        <w:t>Chartalism</w:t>
      </w:r>
      <w:proofErr w:type="spellEnd"/>
      <w:r>
        <w:rPr>
          <w:rFonts w:ascii="`Wu·˛" w:hAnsi="`Wu·˛" w:cs="`Wu·˛"/>
          <w:color w:val="000000"/>
          <w:sz w:val="18"/>
          <w:szCs w:val="18"/>
          <w:lang w:val="en-US"/>
        </w:rPr>
        <w:t xml:space="preserve"> and the tax-driven approach to money.</w:t>
      </w:r>
      <w:proofErr w:type="gramEnd"/>
      <w:r>
        <w:rPr>
          <w:rFonts w:ascii="`Wu·˛" w:hAnsi="`Wu·˛" w:cs="`Wu·˛"/>
          <w:color w:val="000000"/>
          <w:sz w:val="18"/>
          <w:szCs w:val="18"/>
          <w:lang w:val="en-US"/>
        </w:rPr>
        <w:t xml:space="preserve"> In P. </w:t>
      </w:r>
      <w:proofErr w:type="spellStart"/>
      <w:r>
        <w:rPr>
          <w:rFonts w:ascii="`Wu·˛" w:hAnsi="`Wu·˛" w:cs="`Wu·˛"/>
          <w:color w:val="000000"/>
          <w:sz w:val="18"/>
          <w:szCs w:val="18"/>
          <w:lang w:val="en-US"/>
        </w:rPr>
        <w:t>Arestis</w:t>
      </w:r>
      <w:proofErr w:type="spellEnd"/>
      <w:r>
        <w:rPr>
          <w:rFonts w:ascii="`Wu·˛" w:hAnsi="`Wu·˛" w:cs="`Wu·˛"/>
          <w:color w:val="000000"/>
          <w:sz w:val="18"/>
          <w:szCs w:val="18"/>
          <w:lang w:val="en-US"/>
        </w:rPr>
        <w:t xml:space="preserve"> &amp; M. C. Sawyer (Ed.), A handbook of alternative monetary</w:t>
      </w:r>
    </w:p>
    <w:p w14:paraId="6CD8ED85"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economics</w:t>
      </w:r>
      <w:proofErr w:type="gramEnd"/>
      <w:r>
        <w:rPr>
          <w:rFonts w:ascii="`Wu·˛" w:hAnsi="`Wu·˛" w:cs="`Wu·˛"/>
          <w:color w:val="000000"/>
          <w:sz w:val="18"/>
          <w:szCs w:val="18"/>
          <w:lang w:val="en-US"/>
        </w:rPr>
        <w:t xml:space="preserve"> (pp. 69–86). Cheltenham, UK: Edward Elgar Publishing.</w:t>
      </w:r>
    </w:p>
    <w:p w14:paraId="591CF28A"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U.S. Census Bureau.</w:t>
      </w:r>
      <w:proofErr w:type="gramEnd"/>
      <w:r>
        <w:rPr>
          <w:rFonts w:ascii="`Wu·˛" w:hAnsi="`Wu·˛" w:cs="`Wu·˛"/>
          <w:color w:val="000000"/>
          <w:sz w:val="18"/>
          <w:szCs w:val="18"/>
          <w:lang w:val="en-US"/>
        </w:rPr>
        <w:t xml:space="preserve"> Table 540. Government </w:t>
      </w:r>
      <w:proofErr w:type="gramStart"/>
      <w:r>
        <w:rPr>
          <w:rFonts w:ascii="`Wu·˛" w:hAnsi="`Wu·˛" w:cs="`Wu·˛"/>
          <w:color w:val="000000"/>
          <w:sz w:val="18"/>
          <w:szCs w:val="18"/>
          <w:lang w:val="en-US"/>
        </w:rPr>
        <w:t>transfer</w:t>
      </w:r>
      <w:proofErr w:type="gramEnd"/>
      <w:r>
        <w:rPr>
          <w:rFonts w:ascii="`Wu·˛" w:hAnsi="`Wu·˛" w:cs="`Wu·˛"/>
          <w:color w:val="000000"/>
          <w:sz w:val="18"/>
          <w:szCs w:val="18"/>
          <w:lang w:val="en-US"/>
        </w:rPr>
        <w:t xml:space="preserve"> payments to individuals by type: 1990 to 2009. Excel. Washington, DC: The Census Bureau</w:t>
      </w:r>
    </w:p>
    <w:p w14:paraId="46918634"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2011.</w:t>
      </w:r>
    </w:p>
    <w:p w14:paraId="57D64C36"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U.S. Census Bureau.</w:t>
      </w:r>
      <w:proofErr w:type="gramEnd"/>
      <w:r>
        <w:rPr>
          <w:rFonts w:ascii="`Wu·˛" w:hAnsi="`Wu·˛" w:cs="`Wu·˛"/>
          <w:color w:val="000000"/>
          <w:sz w:val="18"/>
          <w:szCs w:val="18"/>
          <w:lang w:val="en-US"/>
        </w:rPr>
        <w:t xml:space="preserve"> Hinc-01. </w:t>
      </w:r>
      <w:proofErr w:type="gramStart"/>
      <w:r>
        <w:rPr>
          <w:rFonts w:ascii="`Wu·˛" w:hAnsi="`Wu·˛" w:cs="`Wu·˛"/>
          <w:color w:val="000000"/>
          <w:sz w:val="18"/>
          <w:szCs w:val="18"/>
          <w:lang w:val="en-US"/>
        </w:rPr>
        <w:t>Selected characteristics of households, by total money income in 2015.</w:t>
      </w:r>
      <w:proofErr w:type="gramEnd"/>
      <w:r>
        <w:rPr>
          <w:rFonts w:ascii="`Wu·˛" w:hAnsi="`Wu·˛" w:cs="`Wu·˛"/>
          <w:color w:val="000000"/>
          <w:sz w:val="18"/>
          <w:szCs w:val="18"/>
          <w:lang w:val="en-US"/>
        </w:rPr>
        <w:t xml:space="preserve"> Excel. </w:t>
      </w:r>
      <w:proofErr w:type="spellStart"/>
      <w:r>
        <w:rPr>
          <w:rFonts w:ascii="`Wu·˛" w:hAnsi="`Wu·˛" w:cs="`Wu·˛"/>
          <w:color w:val="000000"/>
          <w:sz w:val="18"/>
          <w:szCs w:val="18"/>
          <w:lang w:val="en-US"/>
        </w:rPr>
        <w:t>Wasington</w:t>
      </w:r>
      <w:proofErr w:type="spellEnd"/>
      <w:r>
        <w:rPr>
          <w:rFonts w:ascii="`Wu·˛" w:hAnsi="`Wu·˛" w:cs="`Wu·˛"/>
          <w:color w:val="000000"/>
          <w:sz w:val="18"/>
          <w:szCs w:val="18"/>
          <w:lang w:val="en-US"/>
        </w:rPr>
        <w:t>, DC: U.S. Census Bureau</w:t>
      </w:r>
    </w:p>
    <w:p w14:paraId="53368CDB"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2016a.</w:t>
      </w:r>
    </w:p>
    <w:p w14:paraId="6EC69435"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U.S. Census Bureau.</w:t>
      </w:r>
      <w:proofErr w:type="gramEnd"/>
      <w:r>
        <w:rPr>
          <w:rFonts w:ascii="`Wu·˛" w:hAnsi="`Wu·˛" w:cs="`Wu·˛"/>
          <w:color w:val="000000"/>
          <w:sz w:val="18"/>
          <w:szCs w:val="18"/>
          <w:lang w:val="en-US"/>
        </w:rPr>
        <w:t xml:space="preserve"> </w:t>
      </w:r>
      <w:proofErr w:type="gramStart"/>
      <w:r>
        <w:rPr>
          <w:rFonts w:ascii="`Wu·˛" w:hAnsi="`Wu·˛" w:cs="`Wu·˛"/>
          <w:color w:val="000000"/>
          <w:sz w:val="18"/>
          <w:szCs w:val="18"/>
          <w:lang w:val="en-US"/>
        </w:rPr>
        <w:t>Poverty thresholds for 2015 by size of family and number of related children under 18 years.</w:t>
      </w:r>
      <w:proofErr w:type="gramEnd"/>
      <w:r>
        <w:rPr>
          <w:rFonts w:ascii="`Wu·˛" w:hAnsi="`Wu·˛" w:cs="`Wu·˛"/>
          <w:color w:val="000000"/>
          <w:sz w:val="18"/>
          <w:szCs w:val="18"/>
          <w:lang w:val="en-US"/>
        </w:rPr>
        <w:t xml:space="preserve"> Washington, DC: U.S. Census </w:t>
      </w:r>
      <w:proofErr w:type="spellStart"/>
      <w:r>
        <w:rPr>
          <w:rFonts w:ascii="`Wu·˛" w:hAnsi="`Wu·˛" w:cs="`Wu·˛"/>
          <w:color w:val="000000"/>
          <w:sz w:val="18"/>
          <w:szCs w:val="18"/>
          <w:lang w:val="en-US"/>
        </w:rPr>
        <w:t>Burea</w:t>
      </w:r>
      <w:proofErr w:type="spellEnd"/>
    </w:p>
    <w:p w14:paraId="5330AF9C"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2016b.</w:t>
      </w:r>
    </w:p>
    <w:p w14:paraId="0DCDE557"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U.S. Census Bureau.</w:t>
      </w:r>
      <w:proofErr w:type="gramEnd"/>
      <w:r>
        <w:rPr>
          <w:rFonts w:ascii="`Wu·˛" w:hAnsi="`Wu·˛" w:cs="`Wu·˛"/>
          <w:color w:val="000000"/>
          <w:sz w:val="18"/>
          <w:szCs w:val="18"/>
          <w:lang w:val="en-US"/>
        </w:rPr>
        <w:t xml:space="preserve"> Table Hinc-06. </w:t>
      </w:r>
      <w:proofErr w:type="gramStart"/>
      <w:r>
        <w:rPr>
          <w:rFonts w:ascii="`Wu·˛" w:hAnsi="`Wu·˛" w:cs="`Wu·˛"/>
          <w:color w:val="000000"/>
          <w:sz w:val="18"/>
          <w:szCs w:val="18"/>
          <w:lang w:val="en-US"/>
        </w:rPr>
        <w:t>income</w:t>
      </w:r>
      <w:proofErr w:type="gramEnd"/>
      <w:r>
        <w:rPr>
          <w:rFonts w:ascii="`Wu·˛" w:hAnsi="`Wu·˛" w:cs="`Wu·˛"/>
          <w:color w:val="000000"/>
          <w:sz w:val="18"/>
          <w:szCs w:val="18"/>
          <w:lang w:val="en-US"/>
        </w:rPr>
        <w:t xml:space="preserve"> distribution to $250,000 or more for households: 2015. Excel. Washington, DC: U.S. Census Bureau</w:t>
      </w:r>
    </w:p>
    <w:p w14:paraId="2EE40323"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2016c.</w:t>
      </w:r>
    </w:p>
    <w:p w14:paraId="0B24842C" w14:textId="1471708B" w:rsidR="00304480" w:rsidRDefault="0030448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 xml:space="preserve">Artificial Intelligence James </w:t>
      </w:r>
      <w:proofErr w:type="spellStart"/>
      <w:r>
        <w:rPr>
          <w:rFonts w:ascii="`Wu·˛" w:hAnsi="`Wu·˛" w:cs="`Wu·˛"/>
          <w:color w:val="000000"/>
          <w:sz w:val="18"/>
          <w:szCs w:val="18"/>
          <w:lang w:val="en-US"/>
        </w:rPr>
        <w:t>Whraton</w:t>
      </w:r>
      <w:proofErr w:type="spellEnd"/>
      <w:r>
        <w:rPr>
          <w:rFonts w:ascii="`Wu·˛" w:hAnsi="`Wu·˛" w:cs="`Wu·˛"/>
          <w:color w:val="000000"/>
          <w:sz w:val="18"/>
          <w:szCs w:val="18"/>
          <w:lang w:val="en-US"/>
        </w:rPr>
        <w:t xml:space="preserve"> and Andrew Nguyen. Harvard Business Review Feb 2018</w:t>
      </w:r>
    </w:p>
    <w:p w14:paraId="7C5928F5"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proofErr w:type="gramStart"/>
      <w:r>
        <w:rPr>
          <w:rFonts w:ascii="`Wu·˛" w:hAnsi="`Wu·˛" w:cs="`Wu·˛"/>
          <w:color w:val="000000"/>
          <w:sz w:val="18"/>
          <w:szCs w:val="18"/>
          <w:lang w:val="en-US"/>
        </w:rPr>
        <w:t>U.S. Census Bureau.</w:t>
      </w:r>
      <w:proofErr w:type="gramEnd"/>
      <w:r>
        <w:rPr>
          <w:rFonts w:ascii="`Wu·˛" w:hAnsi="`Wu·˛" w:cs="`Wu·˛"/>
          <w:color w:val="000000"/>
          <w:sz w:val="18"/>
          <w:szCs w:val="18"/>
          <w:lang w:val="en-US"/>
        </w:rPr>
        <w:t xml:space="preserve"> (2016)</w:t>
      </w:r>
      <w:proofErr w:type="gramStart"/>
      <w:r>
        <w:rPr>
          <w:rFonts w:ascii="`Wu·˛" w:hAnsi="`Wu·˛" w:cs="`Wu·˛"/>
          <w:color w:val="000000"/>
          <w:sz w:val="18"/>
          <w:szCs w:val="18"/>
          <w:lang w:val="en-US"/>
        </w:rPr>
        <w:t>. Quick facts.</w:t>
      </w:r>
      <w:proofErr w:type="gramEnd"/>
    </w:p>
    <w:p w14:paraId="038537A4"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 xml:space="preserve">DE GRUYTER </w:t>
      </w:r>
      <w:proofErr w:type="spellStart"/>
      <w:r>
        <w:rPr>
          <w:rFonts w:ascii="`Wu·˛" w:hAnsi="`Wu·˛" w:cs="`Wu·˛"/>
          <w:color w:val="000000"/>
          <w:sz w:val="18"/>
          <w:szCs w:val="18"/>
          <w:lang w:val="en-US"/>
        </w:rPr>
        <w:t>Widerquist</w:t>
      </w:r>
      <w:proofErr w:type="spellEnd"/>
    </w:p>
    <w:p w14:paraId="28B45324"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Wilkinson, R. G., &amp; Pickett, K. (2009). The spirit level: Why more equal societies almost always do better. London: Allen Lane.</w:t>
      </w:r>
    </w:p>
    <w:p w14:paraId="28E64746" w14:textId="77777777" w:rsidR="00B024F0" w:rsidRDefault="00B024F0" w:rsidP="001C0852">
      <w:pPr>
        <w:widowControl w:val="0"/>
        <w:autoSpaceDE w:val="0"/>
        <w:autoSpaceDN w:val="0"/>
        <w:adjustRightInd w:val="0"/>
        <w:spacing w:line="360" w:lineRule="auto"/>
        <w:rPr>
          <w:rFonts w:ascii="`Wu·˛" w:hAnsi="`Wu·˛" w:cs="`Wu·˛"/>
          <w:color w:val="000000"/>
          <w:sz w:val="18"/>
          <w:szCs w:val="18"/>
          <w:lang w:val="en-US"/>
        </w:rPr>
      </w:pPr>
      <w:r>
        <w:rPr>
          <w:rFonts w:ascii="`Wu·˛" w:hAnsi="`Wu·˛" w:cs="`Wu·˛"/>
          <w:color w:val="000000"/>
          <w:sz w:val="18"/>
          <w:szCs w:val="18"/>
          <w:lang w:val="en-US"/>
        </w:rPr>
        <w:t>Wray, L. R. (1998). Understanding modern money: The key to full employment and price stability. Cheltenham, UK: Edward Elgar.</w:t>
      </w:r>
    </w:p>
    <w:p w14:paraId="25490EF0" w14:textId="77777777" w:rsidR="00B024F0" w:rsidRDefault="00B024F0" w:rsidP="001C0852">
      <w:pPr>
        <w:widowControl w:val="0"/>
        <w:autoSpaceDE w:val="0"/>
        <w:autoSpaceDN w:val="0"/>
        <w:adjustRightInd w:val="0"/>
        <w:spacing w:line="360" w:lineRule="auto"/>
        <w:rPr>
          <w:rFonts w:ascii="`Wu·˛" w:hAnsi="`Wu·˛" w:cs="`Wu·˛"/>
          <w:color w:val="000000"/>
          <w:sz w:val="20"/>
          <w:szCs w:val="20"/>
          <w:lang w:val="en-US"/>
        </w:rPr>
      </w:pPr>
      <w:r>
        <w:rPr>
          <w:rFonts w:ascii="`Wu·˛" w:hAnsi="`Wu·˛" w:cs="`Wu·˛"/>
          <w:color w:val="000000"/>
          <w:sz w:val="20"/>
          <w:szCs w:val="20"/>
          <w:lang w:val="en-US"/>
        </w:rPr>
        <w:t>Supplemental Material: The online version of this article offers supplementary material (https://-</w:t>
      </w:r>
    </w:p>
    <w:p w14:paraId="7ECEE41A" w14:textId="77777777" w:rsidR="00B024F0" w:rsidRDefault="00B024F0" w:rsidP="001C0852">
      <w:pPr>
        <w:spacing w:line="360" w:lineRule="auto"/>
        <w:rPr>
          <w:rFonts w:ascii="`Wu·˛" w:hAnsi="`Wu·˛" w:cs="`Wu·˛"/>
          <w:color w:val="000000"/>
          <w:sz w:val="20"/>
          <w:szCs w:val="20"/>
          <w:lang w:val="en-US"/>
        </w:rPr>
      </w:pPr>
      <w:proofErr w:type="gramStart"/>
      <w:r>
        <w:rPr>
          <w:rFonts w:ascii="`Wu·˛" w:hAnsi="`Wu·˛" w:cs="`Wu·˛"/>
          <w:color w:val="000000"/>
          <w:sz w:val="20"/>
          <w:szCs w:val="20"/>
          <w:lang w:val="en-US"/>
        </w:rPr>
        <w:t>doi.org</w:t>
      </w:r>
      <w:proofErr w:type="gramEnd"/>
      <w:r>
        <w:rPr>
          <w:rFonts w:ascii="`Wu·˛" w:hAnsi="`Wu·˛" w:cs="`Wu·˛"/>
          <w:color w:val="000000"/>
          <w:sz w:val="20"/>
          <w:szCs w:val="20"/>
          <w:lang w:val="en-US"/>
        </w:rPr>
        <w:t>/10.1515/bis-2017-0016).</w:t>
      </w:r>
    </w:p>
    <w:p w14:paraId="6211AE42" w14:textId="3D2F2D67" w:rsidR="00B024F0" w:rsidRDefault="00B024F0" w:rsidP="001C0852">
      <w:pPr>
        <w:spacing w:line="360" w:lineRule="auto"/>
        <w:rPr>
          <w:rFonts w:ascii="`Wu·˛" w:hAnsi="`Wu·˛" w:cs="`Wu·˛"/>
          <w:color w:val="000000"/>
          <w:sz w:val="20"/>
          <w:szCs w:val="20"/>
          <w:lang w:val="en-US"/>
        </w:rPr>
      </w:pPr>
      <w:r>
        <w:rPr>
          <w:rFonts w:ascii="`Wu·˛" w:hAnsi="`Wu·˛" w:cs="`Wu·˛"/>
          <w:color w:val="000000"/>
          <w:sz w:val="20"/>
          <w:szCs w:val="20"/>
          <w:lang w:val="en-US"/>
        </w:rPr>
        <w:t>Investors in People UK 2017</w:t>
      </w:r>
      <w:r w:rsidR="00357F92">
        <w:rPr>
          <w:rFonts w:ascii="`Wu·˛" w:hAnsi="`Wu·˛" w:cs="`Wu·˛"/>
          <w:color w:val="000000"/>
          <w:sz w:val="20"/>
          <w:szCs w:val="20"/>
          <w:lang w:val="en-US"/>
        </w:rPr>
        <w:t xml:space="preserve"> </w:t>
      </w:r>
      <w:r>
        <w:rPr>
          <w:rFonts w:ascii="`Wu·˛" w:hAnsi="`Wu·˛" w:cs="`Wu·˛"/>
          <w:color w:val="000000"/>
          <w:sz w:val="20"/>
          <w:szCs w:val="20"/>
          <w:lang w:val="en-US"/>
        </w:rPr>
        <w:t>Job Exodus trends</w:t>
      </w:r>
    </w:p>
    <w:p w14:paraId="5B56FAB5" w14:textId="77777777" w:rsidR="00B024F0" w:rsidRDefault="00B024F0" w:rsidP="001C0852">
      <w:pPr>
        <w:spacing w:line="360" w:lineRule="auto"/>
        <w:rPr>
          <w:rFonts w:ascii="`Wu·˛" w:hAnsi="`Wu·˛" w:cs="`Wu·˛"/>
          <w:color w:val="000000"/>
          <w:sz w:val="20"/>
          <w:szCs w:val="20"/>
          <w:lang w:val="en-US"/>
        </w:rPr>
      </w:pPr>
      <w:r>
        <w:rPr>
          <w:rFonts w:ascii="`Wu·˛" w:hAnsi="`Wu·˛" w:cs="`Wu·˛"/>
          <w:color w:val="000000"/>
          <w:sz w:val="20"/>
          <w:szCs w:val="20"/>
          <w:lang w:val="en-US"/>
        </w:rPr>
        <w:t xml:space="preserve">Office for National Standards 2018 </w:t>
      </w:r>
      <w:proofErr w:type="spellStart"/>
      <w:r>
        <w:rPr>
          <w:rFonts w:ascii="`Wu·˛" w:hAnsi="`Wu·˛" w:cs="`Wu·˛"/>
          <w:color w:val="000000"/>
          <w:sz w:val="20"/>
          <w:szCs w:val="20"/>
          <w:lang w:val="en-US"/>
        </w:rPr>
        <w:t>Labour</w:t>
      </w:r>
      <w:proofErr w:type="spellEnd"/>
      <w:r>
        <w:rPr>
          <w:rFonts w:ascii="`Wu·˛" w:hAnsi="`Wu·˛" w:cs="`Wu·˛"/>
          <w:color w:val="000000"/>
          <w:sz w:val="20"/>
          <w:szCs w:val="20"/>
          <w:lang w:val="en-US"/>
        </w:rPr>
        <w:t xml:space="preserve"> Market trends</w:t>
      </w:r>
    </w:p>
    <w:p w14:paraId="126DD8D2" w14:textId="7772BFD8" w:rsidR="001C0852" w:rsidRDefault="001C0852" w:rsidP="001C0852">
      <w:pPr>
        <w:spacing w:line="360" w:lineRule="auto"/>
        <w:rPr>
          <w:rFonts w:ascii="`Wu·˛" w:hAnsi="`Wu·˛" w:cs="`Wu·˛"/>
          <w:color w:val="000000"/>
          <w:sz w:val="20"/>
          <w:szCs w:val="20"/>
          <w:lang w:val="en-US"/>
        </w:rPr>
      </w:pPr>
      <w:r>
        <w:rPr>
          <w:rFonts w:ascii="`Wu·˛" w:hAnsi="`Wu·˛" w:cs="`Wu·˛"/>
          <w:color w:val="000000"/>
          <w:sz w:val="20"/>
          <w:szCs w:val="20"/>
          <w:lang w:val="en-US"/>
        </w:rPr>
        <w:t xml:space="preserve">Karl </w:t>
      </w:r>
      <w:proofErr w:type="spellStart"/>
      <w:r>
        <w:rPr>
          <w:rFonts w:ascii="`Wu·˛" w:hAnsi="`Wu·˛" w:cs="`Wu·˛"/>
          <w:color w:val="000000"/>
          <w:sz w:val="20"/>
          <w:szCs w:val="20"/>
          <w:lang w:val="en-US"/>
        </w:rPr>
        <w:t>Widerquist</w:t>
      </w:r>
      <w:proofErr w:type="spellEnd"/>
      <w:r>
        <w:rPr>
          <w:rFonts w:ascii="`Wu·˛" w:hAnsi="`Wu·˛" w:cs="`Wu·˛"/>
          <w:color w:val="000000"/>
          <w:sz w:val="20"/>
          <w:szCs w:val="20"/>
          <w:lang w:val="en-US"/>
        </w:rPr>
        <w:t xml:space="preserve"> – The cost of Basic </w:t>
      </w:r>
      <w:proofErr w:type="gramStart"/>
      <w:r>
        <w:rPr>
          <w:rFonts w:ascii="`Wu·˛" w:hAnsi="`Wu·˛" w:cs="`Wu·˛"/>
          <w:color w:val="000000"/>
          <w:sz w:val="20"/>
          <w:szCs w:val="20"/>
          <w:lang w:val="en-US"/>
        </w:rPr>
        <w:t>Income  2017</w:t>
      </w:r>
      <w:proofErr w:type="gramEnd"/>
    </w:p>
    <w:p w14:paraId="5EF752CB" w14:textId="3FAF040E" w:rsidR="00304480" w:rsidRDefault="00304480" w:rsidP="001C0852">
      <w:pPr>
        <w:spacing w:line="360" w:lineRule="auto"/>
        <w:rPr>
          <w:rFonts w:ascii="`Wu·˛" w:hAnsi="`Wu·˛" w:cs="`Wu·˛"/>
          <w:color w:val="000000"/>
          <w:sz w:val="20"/>
          <w:szCs w:val="20"/>
          <w:lang w:val="en-US"/>
        </w:rPr>
      </w:pPr>
      <w:r>
        <w:rPr>
          <w:rFonts w:ascii="`Wu·˛" w:hAnsi="`Wu·˛" w:cs="`Wu·˛"/>
          <w:color w:val="000000"/>
          <w:sz w:val="20"/>
          <w:szCs w:val="20"/>
          <w:lang w:val="en-US"/>
        </w:rPr>
        <w:t>HR Analytics and Innovations in HR (Book) Business expert Press 2016/7 New York. Dr Tony Miller</w:t>
      </w:r>
    </w:p>
    <w:p w14:paraId="32DCDEB3" w14:textId="526085C2" w:rsidR="00B024F0" w:rsidRPr="001C0852" w:rsidRDefault="00B024F0" w:rsidP="001C0852">
      <w:pPr>
        <w:spacing w:line="360" w:lineRule="auto"/>
        <w:rPr>
          <w:rFonts w:ascii="Arial" w:hAnsi="Arial" w:cs="Arial"/>
          <w:b/>
        </w:rPr>
      </w:pPr>
      <w:r w:rsidRPr="001C0852">
        <w:rPr>
          <w:rFonts w:ascii="`Wu·˛" w:hAnsi="`Wu·˛" w:cs="`Wu·˛"/>
          <w:b/>
          <w:color w:val="000000"/>
          <w:sz w:val="20"/>
          <w:szCs w:val="20"/>
          <w:lang w:val="en-US"/>
        </w:rPr>
        <w:t xml:space="preserve">Principal researcher </w:t>
      </w:r>
      <w:r w:rsidR="00304480">
        <w:rPr>
          <w:rFonts w:ascii="`Wu·˛" w:hAnsi="`Wu·˛" w:cs="`Wu·˛"/>
          <w:b/>
          <w:color w:val="000000"/>
          <w:sz w:val="20"/>
          <w:szCs w:val="20"/>
          <w:lang w:val="en-US"/>
        </w:rPr>
        <w:t xml:space="preserve">for Dr Tony Miller </w:t>
      </w:r>
      <w:proofErr w:type="gramStart"/>
      <w:r w:rsidR="00304480">
        <w:rPr>
          <w:rFonts w:ascii="`Wu·˛" w:hAnsi="`Wu·˛" w:cs="`Wu·˛"/>
          <w:b/>
          <w:color w:val="000000"/>
          <w:sz w:val="20"/>
          <w:szCs w:val="20"/>
          <w:lang w:val="en-US"/>
        </w:rPr>
        <w:t xml:space="preserve">- </w:t>
      </w:r>
      <w:r w:rsidRPr="001C0852">
        <w:rPr>
          <w:rFonts w:ascii="`Wu·˛" w:hAnsi="`Wu·˛" w:cs="`Wu·˛"/>
          <w:b/>
          <w:color w:val="000000"/>
          <w:sz w:val="20"/>
          <w:szCs w:val="20"/>
          <w:lang w:val="en-US"/>
        </w:rPr>
        <w:t xml:space="preserve"> Toni</w:t>
      </w:r>
      <w:proofErr w:type="gramEnd"/>
      <w:r w:rsidRPr="001C0852">
        <w:rPr>
          <w:rFonts w:ascii="`Wu·˛" w:hAnsi="`Wu·˛" w:cs="`Wu·˛"/>
          <w:b/>
          <w:color w:val="000000"/>
          <w:sz w:val="20"/>
          <w:szCs w:val="20"/>
          <w:lang w:val="en-US"/>
        </w:rPr>
        <w:t xml:space="preserve"> Ann-Murphy UCL</w:t>
      </w:r>
    </w:p>
    <w:sectPr w:rsidR="00B024F0" w:rsidRPr="001C0852" w:rsidSect="00DD17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u·˛">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631"/>
    <w:multiLevelType w:val="hybridMultilevel"/>
    <w:tmpl w:val="993C0E6E"/>
    <w:lvl w:ilvl="0" w:tplc="D51C272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900B7"/>
    <w:multiLevelType w:val="multilevel"/>
    <w:tmpl w:val="3F36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0A"/>
    <w:rsid w:val="00115FC0"/>
    <w:rsid w:val="001C0852"/>
    <w:rsid w:val="0029433C"/>
    <w:rsid w:val="00304480"/>
    <w:rsid w:val="00357F92"/>
    <w:rsid w:val="004E46F9"/>
    <w:rsid w:val="00526A2E"/>
    <w:rsid w:val="00602646"/>
    <w:rsid w:val="006A0ED8"/>
    <w:rsid w:val="008713D1"/>
    <w:rsid w:val="008B618E"/>
    <w:rsid w:val="009A2D66"/>
    <w:rsid w:val="009A3041"/>
    <w:rsid w:val="00B024F0"/>
    <w:rsid w:val="00BC3FB8"/>
    <w:rsid w:val="00C73F0A"/>
    <w:rsid w:val="00CE123F"/>
    <w:rsid w:val="00D243E8"/>
    <w:rsid w:val="00D8241B"/>
    <w:rsid w:val="00DD174E"/>
    <w:rsid w:val="00E12955"/>
    <w:rsid w:val="00FD2921"/>
    <w:rsid w:val="00FF4E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B734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0A"/>
    <w:rPr>
      <w:rFonts w:ascii="Lucida Grande" w:hAnsi="Lucida Grande" w:cs="Lucida Grande"/>
      <w:sz w:val="18"/>
      <w:szCs w:val="18"/>
    </w:rPr>
  </w:style>
  <w:style w:type="paragraph" w:styleId="ListParagraph">
    <w:name w:val="List Paragraph"/>
    <w:basedOn w:val="Normal"/>
    <w:uiPriority w:val="34"/>
    <w:qFormat/>
    <w:rsid w:val="008B618E"/>
    <w:pPr>
      <w:ind w:left="720"/>
      <w:contextualSpacing/>
    </w:pPr>
  </w:style>
  <w:style w:type="paragraph" w:styleId="NormalWeb">
    <w:name w:val="Normal (Web)"/>
    <w:basedOn w:val="Normal"/>
    <w:uiPriority w:val="99"/>
    <w:semiHidden/>
    <w:unhideWhenUsed/>
    <w:rsid w:val="00CE123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E123F"/>
  </w:style>
  <w:style w:type="character" w:styleId="Hyperlink">
    <w:name w:val="Hyperlink"/>
    <w:basedOn w:val="DefaultParagraphFont"/>
    <w:uiPriority w:val="99"/>
    <w:semiHidden/>
    <w:unhideWhenUsed/>
    <w:rsid w:val="00CE12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0A"/>
    <w:rPr>
      <w:rFonts w:ascii="Lucida Grande" w:hAnsi="Lucida Grande" w:cs="Lucida Grande"/>
      <w:sz w:val="18"/>
      <w:szCs w:val="18"/>
    </w:rPr>
  </w:style>
  <w:style w:type="paragraph" w:styleId="ListParagraph">
    <w:name w:val="List Paragraph"/>
    <w:basedOn w:val="Normal"/>
    <w:uiPriority w:val="34"/>
    <w:qFormat/>
    <w:rsid w:val="008B618E"/>
    <w:pPr>
      <w:ind w:left="720"/>
      <w:contextualSpacing/>
    </w:pPr>
  </w:style>
  <w:style w:type="paragraph" w:styleId="NormalWeb">
    <w:name w:val="Normal (Web)"/>
    <w:basedOn w:val="Normal"/>
    <w:uiPriority w:val="99"/>
    <w:semiHidden/>
    <w:unhideWhenUsed/>
    <w:rsid w:val="00CE123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E123F"/>
  </w:style>
  <w:style w:type="character" w:styleId="Hyperlink">
    <w:name w:val="Hyperlink"/>
    <w:basedOn w:val="DefaultParagraphFont"/>
    <w:uiPriority w:val="99"/>
    <w:semiHidden/>
    <w:unhideWhenUsed/>
    <w:rsid w:val="00CE1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5672">
      <w:bodyDiv w:val="1"/>
      <w:marLeft w:val="0"/>
      <w:marRight w:val="0"/>
      <w:marTop w:val="0"/>
      <w:marBottom w:val="0"/>
      <w:divBdr>
        <w:top w:val="none" w:sz="0" w:space="0" w:color="auto"/>
        <w:left w:val="none" w:sz="0" w:space="0" w:color="auto"/>
        <w:bottom w:val="none" w:sz="0" w:space="0" w:color="auto"/>
        <w:right w:val="none" w:sz="0" w:space="0" w:color="auto"/>
      </w:divBdr>
    </w:div>
    <w:div w:id="710157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archcio.techtarget.com/definition/AI" TargetMode="External"/><Relationship Id="rId12" Type="http://schemas.openxmlformats.org/officeDocument/2006/relationships/hyperlink" Target="http://whatis.techtarget.com/definition/robot-economy"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earchcrm.techtarget.com/definition/implementation" TargetMode="External"/><Relationship Id="rId8" Type="http://schemas.openxmlformats.org/officeDocument/2006/relationships/hyperlink" Target="http://whatis.techtarget.com/definition/guaranteed-income" TargetMode="External"/><Relationship Id="rId9" Type="http://schemas.openxmlformats.org/officeDocument/2006/relationships/hyperlink" Target="http://searchcio.techtarget.com/definition/labor-automation" TargetMode="External"/><Relationship Id="rId10" Type="http://schemas.openxmlformats.org/officeDocument/2006/relationships/hyperlink" Target="http://whatis.techtarget.com/definition/robot-insect-robot-autonomous-ro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1925</Words>
  <Characters>10979</Characters>
  <Application>Microsoft Macintosh Word</Application>
  <DocSecurity>0</DocSecurity>
  <Lines>91</Lines>
  <Paragraphs>25</Paragraphs>
  <ScaleCrop>false</ScaleCrop>
  <Company>MPS</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Miller</dc:creator>
  <cp:keywords/>
  <dc:description/>
  <cp:lastModifiedBy>Dr Miller</cp:lastModifiedBy>
  <cp:revision>9</cp:revision>
  <dcterms:created xsi:type="dcterms:W3CDTF">2018-02-17T16:26:00Z</dcterms:created>
  <dcterms:modified xsi:type="dcterms:W3CDTF">2018-02-23T17:47:00Z</dcterms:modified>
</cp:coreProperties>
</file>